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5A" w:rsidRPr="00042F5A" w:rsidRDefault="00042F5A" w:rsidP="00042F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2F5A">
        <w:rPr>
          <w:rFonts w:ascii="Times New Roman" w:hAnsi="Times New Roman" w:cs="Times New Roman"/>
          <w:b/>
          <w:bCs/>
          <w:sz w:val="32"/>
          <w:szCs w:val="32"/>
        </w:rPr>
        <w:t>Curriculum Vitae</w:t>
      </w:r>
    </w:p>
    <w:p w:rsidR="00042F5A" w:rsidRDefault="005633A3" w:rsidP="007805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</w:rPr>
        <w:drawing>
          <wp:inline distT="0" distB="0" distL="0" distR="0" wp14:anchorId="446CCDC7" wp14:editId="1D1F2536">
            <wp:extent cx="1314450" cy="1409700"/>
            <wp:effectExtent l="0" t="0" r="0" b="0"/>
            <wp:docPr id="2" name="Picture 2" descr="C:\Users\SCTN\Desktop\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TN\Desktop\a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E5" w:rsidRDefault="00FE17E5" w:rsidP="007805F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05F3" w:rsidRDefault="00592B08" w:rsidP="007805F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42F5A">
        <w:rPr>
          <w:rFonts w:ascii="Times New Roman" w:hAnsi="Times New Roman" w:cs="Times New Roman"/>
          <w:b/>
          <w:bCs/>
          <w:sz w:val="28"/>
          <w:szCs w:val="28"/>
        </w:rPr>
        <w:t>Dr. Hassan Niknejad, PharmD, PhD</w:t>
      </w:r>
    </w:p>
    <w:p w:rsidR="00FE17E5" w:rsidRPr="002C205C" w:rsidRDefault="00FE17E5" w:rsidP="00FE17E5">
      <w:pPr>
        <w:rPr>
          <w:rFonts w:ascii="Times New Roman" w:hAnsi="Times New Roman" w:cs="Times New Roman"/>
          <w:sz w:val="28"/>
          <w:szCs w:val="28"/>
        </w:rPr>
      </w:pPr>
      <w:r w:rsidRPr="002C205C">
        <w:rPr>
          <w:rFonts w:ascii="Times New Roman" w:hAnsi="Times New Roman" w:cs="Times New Roman"/>
          <w:sz w:val="28"/>
          <w:szCs w:val="28"/>
        </w:rPr>
        <w:t>School of Advanced Technologies in Medicine,</w:t>
      </w:r>
    </w:p>
    <w:p w:rsidR="00FE17E5" w:rsidRPr="002C205C" w:rsidRDefault="00FE17E5" w:rsidP="00FE17E5">
      <w:pPr>
        <w:rPr>
          <w:rFonts w:ascii="Times New Roman" w:hAnsi="Times New Roman" w:cs="Times New Roman"/>
          <w:sz w:val="28"/>
          <w:szCs w:val="28"/>
        </w:rPr>
      </w:pPr>
      <w:r w:rsidRPr="002C205C">
        <w:rPr>
          <w:rFonts w:ascii="Times New Roman" w:hAnsi="Times New Roman" w:cs="Times New Roman"/>
          <w:sz w:val="28"/>
          <w:szCs w:val="28"/>
        </w:rPr>
        <w:t xml:space="preserve">Nanomedicine and Tissue Engineering Research Center, </w:t>
      </w:r>
    </w:p>
    <w:p w:rsidR="00FE17E5" w:rsidRPr="002C205C" w:rsidRDefault="00FE17E5" w:rsidP="00FE17E5">
      <w:pPr>
        <w:rPr>
          <w:rFonts w:ascii="Times New Roman" w:hAnsi="Times New Roman" w:cs="Times New Roman"/>
          <w:sz w:val="28"/>
          <w:szCs w:val="28"/>
        </w:rPr>
      </w:pPr>
      <w:r w:rsidRPr="002C205C">
        <w:rPr>
          <w:rFonts w:ascii="Times New Roman" w:hAnsi="Times New Roman" w:cs="Times New Roman"/>
          <w:sz w:val="28"/>
          <w:szCs w:val="28"/>
        </w:rPr>
        <w:t>Shahid Beheshti University o</w:t>
      </w:r>
      <w:r w:rsidR="001D0AAA">
        <w:rPr>
          <w:rFonts w:ascii="Times New Roman" w:hAnsi="Times New Roman" w:cs="Times New Roman"/>
          <w:sz w:val="28"/>
          <w:szCs w:val="28"/>
        </w:rPr>
        <w:t>f Medical Sciences, Tehran, Iran</w:t>
      </w:r>
    </w:p>
    <w:p w:rsidR="00FE17E5" w:rsidRPr="00042F5A" w:rsidRDefault="00FE17E5" w:rsidP="00FE17E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7CD5" w:rsidRDefault="002C7CD5" w:rsidP="002C7CD5">
      <w:pPr>
        <w:bidi/>
        <w:jc w:val="both"/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دکتر حسن نیک نژاد</w:t>
      </w:r>
    </w:p>
    <w:p w:rsidR="002C7CD5" w:rsidRDefault="002C7CD5" w:rsidP="002C7CD5">
      <w:pPr>
        <w:bidi/>
        <w:jc w:val="both"/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 xml:space="preserve">عضو هیئت علمی </w:t>
      </w:r>
    </w:p>
    <w:p w:rsidR="002C7CD5" w:rsidRDefault="002C7CD5" w:rsidP="002C7CD5">
      <w:pPr>
        <w:bidi/>
        <w:jc w:val="both"/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دانشکده فناوری های نوین پزشکی</w:t>
      </w:r>
    </w:p>
    <w:p w:rsidR="002C7CD5" w:rsidRDefault="002C7CD5" w:rsidP="002C7CD5">
      <w:pPr>
        <w:bidi/>
        <w:jc w:val="both"/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دانشگاه علوم پزشکی شهید بهشتی</w:t>
      </w:r>
    </w:p>
    <w:p w:rsidR="002C7CD5" w:rsidRDefault="002C7CD5" w:rsidP="00FE17E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E17E5" w:rsidRDefault="00FE17E5" w:rsidP="00FE17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17E5">
        <w:rPr>
          <w:rFonts w:ascii="Times New Roman" w:hAnsi="Times New Roman" w:cs="Times New Roman"/>
          <w:b/>
          <w:bCs/>
          <w:sz w:val="32"/>
          <w:szCs w:val="32"/>
        </w:rPr>
        <w:t>Academic Position:</w:t>
      </w:r>
    </w:p>
    <w:p w:rsidR="00FE17E5" w:rsidRDefault="00FE17E5" w:rsidP="00FE17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Associate Professor 2014- current</w:t>
      </w:r>
    </w:p>
    <w:p w:rsidR="00FE17E5" w:rsidRPr="00FE17E5" w:rsidRDefault="00FE17E5" w:rsidP="00FE17E5">
      <w:pPr>
        <w:rPr>
          <w:rFonts w:ascii="Times New Roman" w:hAnsi="Times New Roman" w:cs="Times New Roman"/>
          <w:sz w:val="28"/>
          <w:szCs w:val="28"/>
        </w:rPr>
      </w:pPr>
      <w:r w:rsidRPr="00FE17E5">
        <w:rPr>
          <w:rFonts w:ascii="Times New Roman" w:hAnsi="Times New Roman" w:cs="Times New Roman"/>
          <w:sz w:val="28"/>
          <w:szCs w:val="28"/>
        </w:rPr>
        <w:t>School of Advanced Technologies in Medicine,</w:t>
      </w:r>
    </w:p>
    <w:p w:rsidR="00FE17E5" w:rsidRPr="00FE17E5" w:rsidRDefault="00FE17E5" w:rsidP="00FE17E5">
      <w:pPr>
        <w:rPr>
          <w:rFonts w:ascii="Times New Roman" w:hAnsi="Times New Roman" w:cs="Times New Roman"/>
          <w:sz w:val="28"/>
          <w:szCs w:val="28"/>
        </w:rPr>
      </w:pPr>
      <w:r w:rsidRPr="00FE17E5">
        <w:rPr>
          <w:rFonts w:ascii="Times New Roman" w:hAnsi="Times New Roman" w:cs="Times New Roman"/>
          <w:sz w:val="28"/>
          <w:szCs w:val="28"/>
        </w:rPr>
        <w:t>Shahid Beheshti University of Medical Sciences, Tehran, Iran</w:t>
      </w:r>
    </w:p>
    <w:p w:rsidR="00FE17E5" w:rsidRDefault="00FE17E5" w:rsidP="00620D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17E5">
        <w:rPr>
          <w:rFonts w:ascii="Times New Roman" w:hAnsi="Times New Roman" w:cs="Times New Roman"/>
          <w:b/>
          <w:bCs/>
          <w:sz w:val="28"/>
          <w:szCs w:val="28"/>
        </w:rPr>
        <w:t>As</w:t>
      </w:r>
      <w:r>
        <w:rPr>
          <w:rFonts w:ascii="Times New Roman" w:hAnsi="Times New Roman" w:cs="Times New Roman"/>
          <w:b/>
          <w:bCs/>
          <w:sz w:val="28"/>
          <w:szCs w:val="28"/>
        </w:rPr>
        <w:t>sistant</w:t>
      </w:r>
      <w:r w:rsidRPr="00FE17E5">
        <w:rPr>
          <w:rFonts w:ascii="Times New Roman" w:hAnsi="Times New Roman" w:cs="Times New Roman"/>
          <w:b/>
          <w:bCs/>
          <w:sz w:val="28"/>
          <w:szCs w:val="28"/>
        </w:rPr>
        <w:t xml:space="preserve"> Professor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200</w:t>
      </w:r>
      <w:r w:rsidR="00620DC7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>-2014</w:t>
      </w:r>
    </w:p>
    <w:p w:rsidR="00FE17E5" w:rsidRPr="00FE17E5" w:rsidRDefault="00FE17E5" w:rsidP="00FE17E5">
      <w:pPr>
        <w:rPr>
          <w:rFonts w:ascii="Times New Roman" w:hAnsi="Times New Roman" w:cs="Times New Roman"/>
          <w:sz w:val="28"/>
          <w:szCs w:val="28"/>
        </w:rPr>
      </w:pPr>
      <w:r w:rsidRPr="00FE17E5">
        <w:rPr>
          <w:rFonts w:ascii="Times New Roman" w:hAnsi="Times New Roman" w:cs="Times New Roman"/>
          <w:sz w:val="28"/>
          <w:szCs w:val="28"/>
        </w:rPr>
        <w:t xml:space="preserve">Nanomedicine and Tissue Engineering Research Center, </w:t>
      </w:r>
    </w:p>
    <w:p w:rsidR="00FE17E5" w:rsidRDefault="00FE17E5" w:rsidP="00FE17E5">
      <w:pPr>
        <w:rPr>
          <w:rFonts w:ascii="Times New Roman" w:hAnsi="Times New Roman" w:cs="Times New Roman"/>
          <w:sz w:val="28"/>
          <w:szCs w:val="28"/>
        </w:rPr>
      </w:pPr>
      <w:r w:rsidRPr="00FE17E5">
        <w:rPr>
          <w:rFonts w:ascii="Times New Roman" w:hAnsi="Times New Roman" w:cs="Times New Roman"/>
          <w:sz w:val="28"/>
          <w:szCs w:val="28"/>
        </w:rPr>
        <w:lastRenderedPageBreak/>
        <w:t>Shahid Beheshti University of Medical Sciences, Tehran, Iran</w:t>
      </w:r>
    </w:p>
    <w:p w:rsidR="00FE17E5" w:rsidRDefault="00FE17E5" w:rsidP="002C7CD5">
      <w:pPr>
        <w:jc w:val="right"/>
        <w:rPr>
          <w:rFonts w:ascii="Times New Roman" w:hAnsi="Times New Roman" w:cs="Times New Roman" w:hint="cs"/>
          <w:sz w:val="28"/>
          <w:szCs w:val="28"/>
          <w:rtl/>
        </w:rPr>
      </w:pPr>
    </w:p>
    <w:p w:rsidR="002C7CD5" w:rsidRPr="00CC456E" w:rsidRDefault="002C7CD5" w:rsidP="002C7CD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456E">
        <w:rPr>
          <w:rFonts w:ascii="Times New Roman" w:hAnsi="Times New Roman" w:cs="Times New Roman" w:hint="cs"/>
          <w:b/>
          <w:bCs/>
          <w:sz w:val="28"/>
          <w:szCs w:val="28"/>
          <w:rtl/>
        </w:rPr>
        <w:t>فعالیت های اجرایی:</w:t>
      </w:r>
    </w:p>
    <w:p w:rsidR="002C7CD5" w:rsidRDefault="002C7CD5" w:rsidP="002C7CD5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عضو هیئت علمی دانشگاه علوم پزشکی شهید بهشتی از 1388 تاکنون</w:t>
      </w:r>
    </w:p>
    <w:p w:rsidR="002C7CD5" w:rsidRDefault="002C7CD5" w:rsidP="002C7CD5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رئیس دانشکده فناوری های نوین پزشکی سال 1392 الی 1394</w:t>
      </w:r>
    </w:p>
    <w:p w:rsidR="002C7CD5" w:rsidRDefault="002C7CD5" w:rsidP="002C7CD5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معاونت پژوهشی مرکز تحقیقات نانوتکنولوژی پزشکی و مهندسی بافت </w:t>
      </w:r>
      <w:r w:rsidRPr="002C7CD5">
        <w:rPr>
          <w:rFonts w:ascii="Times New Roman" w:hAnsi="Times New Roman" w:cs="Times New Roman" w:hint="cs"/>
          <w:sz w:val="28"/>
          <w:szCs w:val="28"/>
          <w:rtl/>
          <w:lang w:bidi="fa-IR"/>
        </w:rPr>
        <w:t>سال</w:t>
      </w:r>
      <w:r w:rsidRPr="002C7CD5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13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89</w:t>
      </w:r>
      <w:r w:rsidRPr="002C7CD5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2C7CD5">
        <w:rPr>
          <w:rFonts w:ascii="Times New Roman" w:hAnsi="Times New Roman" w:cs="Times New Roman" w:hint="cs"/>
          <w:sz w:val="28"/>
          <w:szCs w:val="28"/>
          <w:rtl/>
          <w:lang w:bidi="fa-IR"/>
        </w:rPr>
        <w:t>الی</w:t>
      </w:r>
      <w:r w:rsidRPr="002C7CD5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13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91</w:t>
      </w:r>
    </w:p>
    <w:p w:rsidR="002C7CD5" w:rsidRDefault="002C7CD5" w:rsidP="002C7CD5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قائم مقام رئیس مرکز</w:t>
      </w:r>
      <w:r w:rsidRPr="002C7CD5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تحقیقات نانوتکنولوژی پزشکی و مهندسی بافت </w:t>
      </w:r>
      <w:r w:rsidRPr="002C7CD5">
        <w:rPr>
          <w:rFonts w:ascii="Times New Roman" w:hAnsi="Times New Roman" w:cs="Times New Roman" w:hint="cs"/>
          <w:sz w:val="28"/>
          <w:szCs w:val="28"/>
          <w:rtl/>
          <w:lang w:bidi="fa-IR"/>
        </w:rPr>
        <w:t>سال</w:t>
      </w:r>
      <w:r w:rsidRPr="002C7CD5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13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91</w:t>
      </w:r>
      <w:r w:rsidRPr="002C7CD5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</w:t>
      </w:r>
      <w:r w:rsidRPr="002C7CD5">
        <w:rPr>
          <w:rFonts w:ascii="Times New Roman" w:hAnsi="Times New Roman" w:cs="Times New Roman" w:hint="cs"/>
          <w:sz w:val="28"/>
          <w:szCs w:val="28"/>
          <w:rtl/>
          <w:lang w:bidi="fa-IR"/>
        </w:rPr>
        <w:t>الی</w:t>
      </w:r>
      <w:r w:rsidRPr="002C7CD5">
        <w:rPr>
          <w:rFonts w:ascii="Times New Roman" w:hAnsi="Times New Roman" w:cs="Times New Roman"/>
          <w:sz w:val="28"/>
          <w:szCs w:val="28"/>
          <w:rtl/>
          <w:lang w:bidi="fa-IR"/>
        </w:rPr>
        <w:t xml:space="preserve"> 13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9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2</w:t>
      </w:r>
    </w:p>
    <w:p w:rsidR="002C7CD5" w:rsidRDefault="002C7CD5" w:rsidP="002C7CD5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عضو برد تخصصی مهندسی بافت و سلول درمانی وزارت بهداشت سال 93 تاکنون</w:t>
      </w:r>
    </w:p>
    <w:p w:rsidR="009169C7" w:rsidRDefault="009169C7" w:rsidP="009169C7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مسئول المپیاد</w:t>
      </w:r>
      <w:r w:rsidR="00CB1969">
        <w:rPr>
          <w:rFonts w:ascii="Times New Roman" w:hAnsi="Times New Roman" w:cs="Times New Roman" w:hint="cs"/>
          <w:sz w:val="28"/>
          <w:szCs w:val="28"/>
          <w:rtl/>
        </w:rPr>
        <w:t xml:space="preserve"> پزشکی دانشجویان دانشگاه علوم پزشکی شهید بهشتی</w:t>
      </w:r>
      <w:bookmarkStart w:id="0" w:name="_GoBack"/>
      <w:bookmarkEnd w:id="0"/>
    </w:p>
    <w:p w:rsidR="002C7CD5" w:rsidRDefault="002C7CD5" w:rsidP="002C7CD5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مدیر عامل شرکت دانش بنیان زیست فناوران نیلفر از سال 1393 تاکنون</w:t>
      </w:r>
    </w:p>
    <w:p w:rsidR="002C7CD5" w:rsidRDefault="002C7CD5" w:rsidP="002C7CD5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مدیرعامل شرکت دانش بنیان یاوندان اندیشه از سال 1388 الی 1392</w:t>
      </w:r>
    </w:p>
    <w:p w:rsidR="002C7CD5" w:rsidRDefault="002C7CD5" w:rsidP="002C7CD5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مدیر مسئول و سردبیر </w:t>
      </w:r>
      <w:r w:rsidR="00F15897">
        <w:rPr>
          <w:rFonts w:ascii="Times New Roman" w:hAnsi="Times New Roman" w:cs="Times New Roman" w:hint="cs"/>
          <w:sz w:val="28"/>
          <w:szCs w:val="28"/>
          <w:rtl/>
        </w:rPr>
        <w:t>مجله پزشکی داروپزشک</w:t>
      </w:r>
    </w:p>
    <w:p w:rsidR="00F15897" w:rsidRDefault="00F15897" w:rsidP="00F15897">
      <w:pPr>
        <w:pStyle w:val="ListParagraph"/>
        <w:numPr>
          <w:ilvl w:val="0"/>
          <w:numId w:val="4"/>
        </w:numPr>
        <w:bidi/>
        <w:jc w:val="both"/>
        <w:rPr>
          <w:rFonts w:ascii="Times New Roman" w:hAnsi="Times New Roman" w:cs="Times New Roman" w:hint="cs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مسئول فنی داروخانه های دانشکده داروسازی دانشگاه علوم پزشکی تهران از سال 1377 تا 1382</w:t>
      </w:r>
    </w:p>
    <w:p w:rsidR="00F15897" w:rsidRPr="00FF341F" w:rsidRDefault="00F15897" w:rsidP="00F15897">
      <w:pPr>
        <w:bidi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</w:rPr>
      </w:pPr>
      <w:r w:rsidRPr="00FF341F">
        <w:rPr>
          <w:rFonts w:ascii="Times New Roman" w:hAnsi="Times New Roman" w:cs="Times New Roman" w:hint="cs"/>
          <w:b/>
          <w:bCs/>
          <w:sz w:val="28"/>
          <w:szCs w:val="28"/>
          <w:rtl/>
        </w:rPr>
        <w:t>زمینه های تحقیقاتی:</w:t>
      </w:r>
    </w:p>
    <w:p w:rsidR="00F15897" w:rsidRPr="00F15897" w:rsidRDefault="00F15897" w:rsidP="00F15897">
      <w:pPr>
        <w:bidi/>
        <w:jc w:val="both"/>
        <w:rPr>
          <w:rFonts w:ascii="Times New Roman" w:hAnsi="Times New Roman" w:cs="Times New Roman" w:hint="cs"/>
          <w:sz w:val="28"/>
          <w:szCs w:val="28"/>
          <w:rtl/>
          <w:lang w:bidi="fa-IR"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سلول های بنیادی، سلول درمانی، مهندسی بافت، دارورسانی، نانوتکنولوژی، سرطان، 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علوم اعصاب، پزشکی بازساختی (پوست، چشم، قلب و عروق و نازایی)</w:t>
      </w:r>
    </w:p>
    <w:p w:rsidR="002C7CD5" w:rsidRDefault="002C7CD5" w:rsidP="002C7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CD5" w:rsidRPr="002C7CD5" w:rsidRDefault="002C7CD5" w:rsidP="002C7CD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C7CD5" w:rsidRDefault="002C7CD5" w:rsidP="00FE17E5">
      <w:pPr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FE17E5" w:rsidRDefault="00FE17E5" w:rsidP="00FE17E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Other Personal Information:</w:t>
      </w:r>
    </w:p>
    <w:p w:rsidR="00645666" w:rsidRPr="00620DC7" w:rsidRDefault="00645666" w:rsidP="00645666">
      <w:pPr>
        <w:rPr>
          <w:rFonts w:ascii="Times New Roman" w:hAnsi="Times New Roman" w:cs="Times New Roman"/>
          <w:sz w:val="28"/>
          <w:szCs w:val="28"/>
        </w:rPr>
      </w:pPr>
      <w:r w:rsidRPr="00620DC7">
        <w:rPr>
          <w:rFonts w:ascii="Times New Roman" w:hAnsi="Times New Roman" w:cs="Times New Roman"/>
          <w:sz w:val="28"/>
          <w:szCs w:val="28"/>
        </w:rPr>
        <w:t>Date of Birth: 21 Sep 1975</w:t>
      </w:r>
    </w:p>
    <w:p w:rsidR="00645666" w:rsidRPr="00620DC7" w:rsidRDefault="00645666" w:rsidP="00645666">
      <w:pPr>
        <w:rPr>
          <w:rFonts w:ascii="Times New Roman" w:hAnsi="Times New Roman" w:cs="Times New Roman"/>
          <w:sz w:val="28"/>
          <w:szCs w:val="28"/>
        </w:rPr>
      </w:pPr>
      <w:r w:rsidRPr="00620DC7">
        <w:rPr>
          <w:rFonts w:ascii="Times New Roman" w:hAnsi="Times New Roman" w:cs="Times New Roman"/>
          <w:sz w:val="28"/>
          <w:szCs w:val="28"/>
        </w:rPr>
        <w:t>Gender &amp; Marital: Male, Married</w:t>
      </w:r>
    </w:p>
    <w:p w:rsidR="00645666" w:rsidRDefault="00645666" w:rsidP="006456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5666" w:rsidRDefault="00645666" w:rsidP="006456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Contact information:</w:t>
      </w:r>
    </w:p>
    <w:p w:rsidR="00645666" w:rsidRPr="00645666" w:rsidRDefault="00645666" w:rsidP="00645666">
      <w:pPr>
        <w:rPr>
          <w:rFonts w:ascii="Times New Roman" w:hAnsi="Times New Roman" w:cs="Times New Roman"/>
          <w:sz w:val="28"/>
          <w:szCs w:val="28"/>
        </w:rPr>
      </w:pPr>
      <w:r w:rsidRPr="00645666">
        <w:rPr>
          <w:rFonts w:ascii="Times New Roman" w:hAnsi="Times New Roman" w:cs="Times New Roman"/>
          <w:sz w:val="28"/>
          <w:szCs w:val="28"/>
        </w:rPr>
        <w:t>Telephone Number: +98-21 22439848</w:t>
      </w:r>
    </w:p>
    <w:p w:rsidR="00645666" w:rsidRPr="00645666" w:rsidRDefault="00645666" w:rsidP="00645666">
      <w:pPr>
        <w:rPr>
          <w:rFonts w:ascii="Times New Roman" w:hAnsi="Times New Roman" w:cs="Times New Roman"/>
          <w:sz w:val="28"/>
          <w:szCs w:val="28"/>
        </w:rPr>
      </w:pPr>
      <w:r w:rsidRPr="00645666">
        <w:rPr>
          <w:rFonts w:ascii="Times New Roman" w:hAnsi="Times New Roman" w:cs="Times New Roman"/>
          <w:sz w:val="28"/>
          <w:szCs w:val="28"/>
        </w:rPr>
        <w:t>FAX Number: +98-21 22439847</w:t>
      </w:r>
    </w:p>
    <w:p w:rsidR="00645666" w:rsidRDefault="00645666" w:rsidP="00645666">
      <w:pPr>
        <w:rPr>
          <w:rStyle w:val="Hyperlink"/>
          <w:rFonts w:ascii="Times New Roman" w:hAnsi="Times New Roman" w:cs="Times New Roman"/>
          <w:sz w:val="28"/>
          <w:szCs w:val="28"/>
        </w:rPr>
      </w:pPr>
      <w:r w:rsidRPr="00645666">
        <w:rPr>
          <w:rFonts w:ascii="Times New Roman" w:hAnsi="Times New Roman" w:cs="Times New Roman"/>
          <w:sz w:val="28"/>
          <w:szCs w:val="28"/>
        </w:rPr>
        <w:lastRenderedPageBreak/>
        <w:t xml:space="preserve">E-mail: </w:t>
      </w:r>
      <w:hyperlink r:id="rId10" w:history="1">
        <w:r w:rsidRPr="007534BF">
          <w:rPr>
            <w:rStyle w:val="Hyperlink"/>
            <w:rFonts w:ascii="Times New Roman" w:hAnsi="Times New Roman" w:cs="Times New Roman"/>
            <w:sz w:val="28"/>
            <w:szCs w:val="28"/>
          </w:rPr>
          <w:t>niknejad@sbmu.ac.ir</w:t>
        </w:r>
      </w:hyperlink>
    </w:p>
    <w:p w:rsidR="00FE17E5" w:rsidRDefault="00FE17E5" w:rsidP="00FE17E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E17E5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Style w:val="Hyperlink"/>
          <w:rFonts w:ascii="Times New Roman" w:hAnsi="Times New Roman" w:cs="Times New Roman"/>
          <w:sz w:val="28"/>
          <w:szCs w:val="28"/>
        </w:rPr>
        <w:t>niknejadh@yahoo.com</w:t>
      </w:r>
    </w:p>
    <w:p w:rsidR="00FE17E5" w:rsidRDefault="00FE17E5" w:rsidP="006456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5666" w:rsidRPr="0077411A" w:rsidRDefault="00E10481" w:rsidP="0064566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7411A">
        <w:rPr>
          <w:rFonts w:ascii="Times New Roman" w:hAnsi="Times New Roman" w:cs="Times New Roman"/>
          <w:b/>
          <w:bCs/>
          <w:sz w:val="32"/>
          <w:szCs w:val="32"/>
        </w:rPr>
        <w:t>Education:</w:t>
      </w:r>
    </w:p>
    <w:p w:rsidR="00FE17E5" w:rsidRPr="00FE17E5" w:rsidRDefault="00FE17E5" w:rsidP="00620D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17E5">
        <w:rPr>
          <w:rFonts w:ascii="Times New Roman" w:hAnsi="Times New Roman" w:cs="Times New Roman"/>
          <w:b/>
          <w:bCs/>
          <w:sz w:val="28"/>
          <w:szCs w:val="28"/>
        </w:rPr>
        <w:t>199</w:t>
      </w:r>
      <w:r w:rsidR="00620DC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E17E5">
        <w:rPr>
          <w:rFonts w:ascii="Times New Roman" w:hAnsi="Times New Roman" w:cs="Times New Roman"/>
          <w:b/>
          <w:bCs/>
          <w:sz w:val="28"/>
          <w:szCs w:val="28"/>
        </w:rPr>
        <w:t>-200</w:t>
      </w:r>
      <w:r w:rsidR="00620DC7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E10481" w:rsidRDefault="00991357" w:rsidP="0077411A">
      <w:pPr>
        <w:rPr>
          <w:rFonts w:ascii="Times New Roman" w:hAnsi="Times New Roman" w:cs="Times New Roman"/>
          <w:sz w:val="28"/>
          <w:szCs w:val="28"/>
        </w:rPr>
      </w:pPr>
      <w:r w:rsidRPr="00991357">
        <w:rPr>
          <w:rFonts w:ascii="Times New Roman" w:hAnsi="Times New Roman" w:cs="Times New Roman"/>
          <w:sz w:val="28"/>
          <w:szCs w:val="28"/>
        </w:rPr>
        <w:t xml:space="preserve">Tehran </w:t>
      </w:r>
      <w:r w:rsidR="0077411A">
        <w:rPr>
          <w:rFonts w:ascii="Times New Roman" w:hAnsi="Times New Roman" w:cs="Times New Roman"/>
          <w:sz w:val="28"/>
          <w:szCs w:val="28"/>
        </w:rPr>
        <w:t>University of Medical Sciences</w:t>
      </w:r>
      <w:r w:rsidRPr="00991357">
        <w:rPr>
          <w:rFonts w:ascii="Times New Roman" w:hAnsi="Times New Roman" w:cs="Times New Roman"/>
          <w:sz w:val="28"/>
          <w:szCs w:val="28"/>
        </w:rPr>
        <w:t xml:space="preserve">, Doctor of Pharmacy (Pharm.D.) </w:t>
      </w:r>
    </w:p>
    <w:p w:rsidR="00E10481" w:rsidRDefault="00FE17E5" w:rsidP="00645666">
      <w:pPr>
        <w:rPr>
          <w:rFonts w:ascii="Times New Roman" w:hAnsi="Times New Roman" w:cs="Times New Roman"/>
          <w:sz w:val="28"/>
          <w:szCs w:val="28"/>
        </w:rPr>
      </w:pPr>
      <w:r w:rsidRPr="0006371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D863A4" w:rsidRPr="0006371E">
        <w:rPr>
          <w:rFonts w:ascii="Times New Roman" w:hAnsi="Times New Roman" w:cs="Times New Roman"/>
          <w:b/>
          <w:bCs/>
          <w:sz w:val="28"/>
          <w:szCs w:val="28"/>
        </w:rPr>
        <w:t>hesis:</w:t>
      </w:r>
      <w:r w:rsidR="0006371E">
        <w:rPr>
          <w:rFonts w:ascii="Times New Roman" w:hAnsi="Times New Roman" w:cs="Times New Roman"/>
          <w:sz w:val="28"/>
          <w:szCs w:val="28"/>
        </w:rPr>
        <w:t xml:space="preserve"> Investigation of interaction between nitric oxide and ATP-dependent potassium channel in isolated rat atria</w:t>
      </w:r>
    </w:p>
    <w:p w:rsidR="00E10481" w:rsidRPr="0006371E" w:rsidRDefault="0006371E" w:rsidP="00620D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371E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620DC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6371E">
        <w:rPr>
          <w:rFonts w:ascii="Times New Roman" w:hAnsi="Times New Roman" w:cs="Times New Roman"/>
          <w:b/>
          <w:bCs/>
          <w:sz w:val="28"/>
          <w:szCs w:val="28"/>
        </w:rPr>
        <w:t>-200</w:t>
      </w:r>
      <w:r w:rsidR="00620DC7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06371E" w:rsidRDefault="0006371E" w:rsidP="00645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Shahid Beheshti University of Medical Sciences,</w:t>
      </w:r>
      <w:r w:rsidR="0077411A">
        <w:rPr>
          <w:rFonts w:ascii="Times New Roman" w:hAnsi="Times New Roman" w:cs="Times New Roman"/>
          <w:sz w:val="28"/>
          <w:szCs w:val="28"/>
        </w:rPr>
        <w:t xml:space="preserve"> PhD</w:t>
      </w:r>
    </w:p>
    <w:p w:rsidR="00E10481" w:rsidRDefault="0077411A" w:rsidP="00774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effects of designed Nano-matrix on dopaminergic differentiation of amniotic epithelial stem cells</w:t>
      </w:r>
    </w:p>
    <w:p w:rsidR="00B963C9" w:rsidRDefault="00B963C9" w:rsidP="0077411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Award</w:t>
      </w:r>
      <w:r w:rsidRPr="00B963C9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B963C9" w:rsidRPr="00B963C9" w:rsidRDefault="00B963C9" w:rsidP="0077411A">
      <w:pPr>
        <w:rPr>
          <w:rFonts w:ascii="Times New Roman" w:hAnsi="Times New Roman" w:cs="Times New Roman"/>
          <w:sz w:val="28"/>
          <w:szCs w:val="28"/>
        </w:rPr>
      </w:pPr>
      <w:r w:rsidRPr="00B963C9">
        <w:rPr>
          <w:rFonts w:ascii="Times New Roman" w:hAnsi="Times New Roman" w:cs="Times New Roman"/>
          <w:sz w:val="28"/>
          <w:szCs w:val="28"/>
        </w:rPr>
        <w:t>First Rank of Research Festival in Shahid Beheshti University of Medical Sciences</w:t>
      </w:r>
      <w:r>
        <w:rPr>
          <w:rFonts w:ascii="Times New Roman" w:hAnsi="Times New Roman" w:cs="Times New Roman"/>
          <w:sz w:val="28"/>
          <w:szCs w:val="28"/>
        </w:rPr>
        <w:t xml:space="preserve"> (Year of award: 2014)</w:t>
      </w:r>
    </w:p>
    <w:p w:rsidR="007805F3" w:rsidRDefault="007805F3" w:rsidP="008D2FCE">
      <w:pPr>
        <w:jc w:val="right"/>
        <w:rPr>
          <w:b/>
          <w:bCs/>
        </w:rPr>
      </w:pPr>
    </w:p>
    <w:p w:rsidR="004754D2" w:rsidRPr="0077411A" w:rsidRDefault="004754D2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7411A">
        <w:rPr>
          <w:rFonts w:ascii="Times New Roman" w:hAnsi="Times New Roman" w:cs="Times New Roman"/>
          <w:b/>
          <w:bCs/>
          <w:sz w:val="32"/>
          <w:szCs w:val="32"/>
        </w:rPr>
        <w:t>Research interest:</w:t>
      </w:r>
    </w:p>
    <w:p w:rsidR="004754D2" w:rsidRPr="0077411A" w:rsidRDefault="004754D2">
      <w:pPr>
        <w:rPr>
          <w:rFonts w:ascii="Times New Roman" w:hAnsi="Times New Roman" w:cs="Times New Roman"/>
          <w:sz w:val="28"/>
          <w:szCs w:val="28"/>
        </w:rPr>
      </w:pPr>
      <w:r w:rsidRPr="0077411A">
        <w:rPr>
          <w:rFonts w:ascii="Times New Roman" w:hAnsi="Times New Roman" w:cs="Times New Roman"/>
          <w:sz w:val="28"/>
          <w:szCs w:val="28"/>
        </w:rPr>
        <w:t>Stem cells</w:t>
      </w:r>
    </w:p>
    <w:p w:rsidR="00C72A0C" w:rsidRPr="0077411A" w:rsidRDefault="004754D2" w:rsidP="00C72A0C">
      <w:pPr>
        <w:rPr>
          <w:rFonts w:ascii="Times New Roman" w:hAnsi="Times New Roman" w:cs="Times New Roman"/>
          <w:sz w:val="28"/>
          <w:szCs w:val="28"/>
        </w:rPr>
      </w:pPr>
      <w:r w:rsidRPr="0077411A">
        <w:rPr>
          <w:rFonts w:ascii="Times New Roman" w:hAnsi="Times New Roman" w:cs="Times New Roman"/>
          <w:sz w:val="28"/>
          <w:szCs w:val="28"/>
        </w:rPr>
        <w:t xml:space="preserve">Cancer </w:t>
      </w:r>
    </w:p>
    <w:p w:rsidR="004754D2" w:rsidRPr="0077411A" w:rsidRDefault="004754D2" w:rsidP="00C72A0C">
      <w:pPr>
        <w:rPr>
          <w:rFonts w:ascii="Times New Roman" w:hAnsi="Times New Roman" w:cs="Times New Roman"/>
          <w:sz w:val="28"/>
          <w:szCs w:val="28"/>
        </w:rPr>
      </w:pPr>
      <w:r w:rsidRPr="0077411A">
        <w:rPr>
          <w:rFonts w:ascii="Times New Roman" w:hAnsi="Times New Roman" w:cs="Times New Roman"/>
          <w:sz w:val="28"/>
          <w:szCs w:val="28"/>
        </w:rPr>
        <w:t>Tissue Engineering</w:t>
      </w:r>
    </w:p>
    <w:p w:rsidR="008D2FCE" w:rsidRPr="0077411A" w:rsidRDefault="008D2FCE">
      <w:pPr>
        <w:rPr>
          <w:rFonts w:ascii="Times New Roman" w:hAnsi="Times New Roman" w:cs="Times New Roman"/>
          <w:sz w:val="28"/>
          <w:szCs w:val="28"/>
        </w:rPr>
      </w:pPr>
      <w:r w:rsidRPr="0077411A">
        <w:rPr>
          <w:rFonts w:ascii="Times New Roman" w:hAnsi="Times New Roman" w:cs="Times New Roman"/>
          <w:sz w:val="28"/>
          <w:szCs w:val="28"/>
        </w:rPr>
        <w:t>Regenerative Medicine</w:t>
      </w:r>
    </w:p>
    <w:p w:rsidR="004754D2" w:rsidRPr="0077411A" w:rsidRDefault="004754D2">
      <w:pPr>
        <w:rPr>
          <w:rFonts w:ascii="Times New Roman" w:hAnsi="Times New Roman" w:cs="Times New Roman"/>
          <w:sz w:val="28"/>
          <w:szCs w:val="28"/>
        </w:rPr>
      </w:pPr>
      <w:r w:rsidRPr="0077411A">
        <w:rPr>
          <w:rFonts w:ascii="Times New Roman" w:hAnsi="Times New Roman" w:cs="Times New Roman"/>
          <w:sz w:val="28"/>
          <w:szCs w:val="28"/>
        </w:rPr>
        <w:t>Angiogenesis</w:t>
      </w:r>
    </w:p>
    <w:p w:rsidR="001B6747" w:rsidRPr="0077411A" w:rsidRDefault="001B6747" w:rsidP="001B6747">
      <w:pPr>
        <w:rPr>
          <w:rFonts w:ascii="Times New Roman" w:hAnsi="Times New Roman" w:cs="Times New Roman"/>
          <w:sz w:val="28"/>
          <w:szCs w:val="28"/>
        </w:rPr>
      </w:pPr>
      <w:r w:rsidRPr="0077411A">
        <w:rPr>
          <w:rFonts w:ascii="Times New Roman" w:hAnsi="Times New Roman" w:cs="Times New Roman"/>
          <w:sz w:val="28"/>
          <w:szCs w:val="28"/>
        </w:rPr>
        <w:t>Medical Nanotechnology</w:t>
      </w:r>
    </w:p>
    <w:p w:rsidR="008D2FCE" w:rsidRDefault="008D2FCE" w:rsidP="001B6747">
      <w:pPr>
        <w:rPr>
          <w:rFonts w:ascii="Times New Roman" w:hAnsi="Times New Roman" w:cs="Times New Roman"/>
          <w:sz w:val="28"/>
          <w:szCs w:val="28"/>
        </w:rPr>
      </w:pPr>
      <w:r w:rsidRPr="0077411A">
        <w:rPr>
          <w:rFonts w:ascii="Times New Roman" w:hAnsi="Times New Roman" w:cs="Times New Roman"/>
          <w:sz w:val="28"/>
          <w:szCs w:val="28"/>
        </w:rPr>
        <w:t>Drug Delivery</w:t>
      </w:r>
    </w:p>
    <w:p w:rsidR="0077411A" w:rsidRPr="0077411A" w:rsidRDefault="0077411A" w:rsidP="001B67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92B08" w:rsidRPr="0077411A" w:rsidRDefault="00592B0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7411A">
        <w:rPr>
          <w:rFonts w:ascii="Times New Roman" w:hAnsi="Times New Roman" w:cs="Times New Roman"/>
          <w:b/>
          <w:bCs/>
          <w:sz w:val="32"/>
          <w:szCs w:val="32"/>
        </w:rPr>
        <w:t>Publications:</w:t>
      </w:r>
    </w:p>
    <w:p w:rsidR="00592B08" w:rsidRPr="0077411A" w:rsidRDefault="00592B08" w:rsidP="00BD1F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11A">
        <w:rPr>
          <w:rFonts w:ascii="Times New Roman" w:hAnsi="Times New Roman" w:cs="Times New Roman"/>
          <w:b/>
          <w:bCs/>
          <w:sz w:val="28"/>
          <w:szCs w:val="28"/>
        </w:rPr>
        <w:t>Book</w:t>
      </w:r>
    </w:p>
    <w:p w:rsidR="00592B08" w:rsidRPr="00D4469B" w:rsidRDefault="00592B08" w:rsidP="00BD1F0D">
      <w:pPr>
        <w:jc w:val="both"/>
        <w:rPr>
          <w:rFonts w:ascii="Times New Roman" w:hAnsi="Times New Roman" w:cs="Times New Roman"/>
          <w:sz w:val="24"/>
          <w:szCs w:val="24"/>
        </w:rPr>
      </w:pPr>
      <w:r w:rsidRPr="00D4469B">
        <w:rPr>
          <w:rFonts w:ascii="Times New Roman" w:hAnsi="Times New Roman" w:cs="Times New Roman"/>
          <w:sz w:val="24"/>
          <w:szCs w:val="24"/>
        </w:rPr>
        <w:t xml:space="preserve">Hassan Niknejad (2012). Application of Embryonic Stem Cells in Parkinson’s Disease, Mechanisms in Parkinson's Disease - Models and Treatments, Dr. Juliana Dushanova (Ed.), ISBN: 978-953-307-876-2, InTech, DOI: 10.5772/24400. </w:t>
      </w:r>
    </w:p>
    <w:p w:rsidR="00A838C9" w:rsidRPr="0077411A" w:rsidRDefault="00A838C9" w:rsidP="00BD1F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411A">
        <w:rPr>
          <w:rFonts w:ascii="Times New Roman" w:hAnsi="Times New Roman" w:cs="Times New Roman"/>
          <w:b/>
          <w:bCs/>
          <w:sz w:val="28"/>
          <w:szCs w:val="28"/>
        </w:rPr>
        <w:t>Patents</w:t>
      </w:r>
    </w:p>
    <w:p w:rsidR="00A838C9" w:rsidRPr="00D4469B" w:rsidRDefault="00A838C9" w:rsidP="00BD1F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69B">
        <w:rPr>
          <w:rFonts w:ascii="Times New Roman" w:hAnsi="Times New Roman" w:cs="Times New Roman"/>
          <w:sz w:val="24"/>
          <w:szCs w:val="24"/>
        </w:rPr>
        <w:t>Production of albumin nanoparticles without toxicity of glutaraldehyde.</w:t>
      </w:r>
    </w:p>
    <w:p w:rsidR="00A838C9" w:rsidRPr="00D4469B" w:rsidRDefault="00A838C9" w:rsidP="00BD1F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69B">
        <w:rPr>
          <w:rFonts w:ascii="Times New Roman" w:hAnsi="Times New Roman" w:cs="Times New Roman"/>
          <w:sz w:val="24"/>
          <w:szCs w:val="24"/>
        </w:rPr>
        <w:t>Artificial skin through in situ differentiation of amniotic cells</w:t>
      </w:r>
    </w:p>
    <w:p w:rsidR="00A838C9" w:rsidRPr="00D4469B" w:rsidRDefault="00A838C9" w:rsidP="00BD1F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69B">
        <w:rPr>
          <w:rFonts w:ascii="Times New Roman" w:hAnsi="Times New Roman" w:cs="Times New Roman"/>
          <w:sz w:val="24"/>
          <w:szCs w:val="24"/>
        </w:rPr>
        <w:t>Extraction of anti-cancer ingredients from human placenta</w:t>
      </w:r>
    </w:p>
    <w:p w:rsidR="00A838C9" w:rsidRPr="00D4469B" w:rsidRDefault="001A4EE9" w:rsidP="00BD1F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69B">
        <w:rPr>
          <w:rFonts w:ascii="Times New Roman" w:hAnsi="Times New Roman" w:cs="Times New Roman"/>
          <w:sz w:val="24"/>
          <w:szCs w:val="24"/>
        </w:rPr>
        <w:t>High-Yield production of collagen type I and IV from human placenta</w:t>
      </w:r>
    </w:p>
    <w:p w:rsidR="001A4EE9" w:rsidRPr="00645666" w:rsidRDefault="001A4EE9" w:rsidP="00BD1F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469B">
        <w:rPr>
          <w:rFonts w:ascii="Times New Roman" w:hAnsi="Times New Roman" w:cs="Times New Roman"/>
          <w:sz w:val="24"/>
          <w:szCs w:val="24"/>
        </w:rPr>
        <w:t xml:space="preserve">Biocompatible paclitaxel-conjugated albumin nanoparticles </w:t>
      </w:r>
    </w:p>
    <w:p w:rsidR="001A4EE9" w:rsidRPr="00645666" w:rsidRDefault="001A4EE9" w:rsidP="00BD1F0D">
      <w:pPr>
        <w:jc w:val="both"/>
        <w:rPr>
          <w:rFonts w:ascii="Times New Roman" w:hAnsi="Times New Roman" w:cs="Times New Roman"/>
        </w:rPr>
      </w:pPr>
    </w:p>
    <w:p w:rsidR="001A4EE9" w:rsidRPr="005852F2" w:rsidRDefault="001A4EE9" w:rsidP="00BD1F0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52F2">
        <w:rPr>
          <w:rFonts w:ascii="Times New Roman" w:hAnsi="Times New Roman" w:cs="Times New Roman"/>
          <w:b/>
          <w:bCs/>
          <w:sz w:val="32"/>
          <w:szCs w:val="32"/>
        </w:rPr>
        <w:t>Articles</w:t>
      </w:r>
    </w:p>
    <w:p w:rsidR="001D6C81" w:rsidRDefault="001D6C81" w:rsidP="001D6C8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645666">
        <w:rPr>
          <w:rFonts w:ascii="Times New Roman" w:hAnsi="Times New Roman" w:cs="Times New Roman"/>
          <w:sz w:val="24"/>
          <w:szCs w:val="24"/>
        </w:rPr>
        <w:t>Kakavand, M., Yazdanpanah, G., Ahmadiani</w:t>
      </w:r>
      <w:r w:rsidRPr="00C5041D">
        <w:rPr>
          <w:rFonts w:asciiTheme="majorBidi" w:hAnsiTheme="majorBidi" w:cstheme="majorBidi"/>
          <w:sz w:val="24"/>
          <w:szCs w:val="24"/>
        </w:rPr>
        <w:t xml:space="preserve">, A., Niknejad, H.  Blood compatibility of human amniotic membrane compared with heparin-coated ePTFE for vascular tissue engineering.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J Tissue Eng Regen Med</w:t>
      </w:r>
      <w:r w:rsidRPr="00C5041D">
        <w:rPr>
          <w:rFonts w:asciiTheme="majorBidi" w:hAnsiTheme="majorBidi" w:cstheme="majorBidi"/>
          <w:sz w:val="24"/>
          <w:szCs w:val="24"/>
        </w:rPr>
        <w:t xml:space="preserve"> (2015) [Artcile in press], DOI: 10.1002/term.2064</w:t>
      </w:r>
    </w:p>
    <w:p w:rsidR="00DB61FF" w:rsidRPr="00C5041D" w:rsidRDefault="00DB61FF" w:rsidP="008063C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Niknejad H, Yazdanpanah G, Ahmadiani A. </w:t>
      </w:r>
      <w:r w:rsidRPr="00DB61FF">
        <w:rPr>
          <w:rFonts w:asciiTheme="majorBidi" w:hAnsiTheme="majorBidi" w:cstheme="majorBidi"/>
          <w:sz w:val="24"/>
          <w:szCs w:val="24"/>
        </w:rPr>
        <w:t>Induction of apoptosis, stimulating cell-cycle arrest and inhibition of angiogenesis make human amnion-derived cells as promising sources for cell therapy of cancer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Cell Tissue Research</w:t>
      </w:r>
      <w:r w:rsidR="000E3B10">
        <w:rPr>
          <w:rFonts w:asciiTheme="majorBidi" w:hAnsiTheme="majorBidi" w:cstheme="majorBidi"/>
          <w:sz w:val="24"/>
          <w:szCs w:val="24"/>
        </w:rPr>
        <w:t xml:space="preserve"> 2016</w:t>
      </w:r>
      <w:r>
        <w:rPr>
          <w:rFonts w:asciiTheme="majorBidi" w:hAnsiTheme="majorBidi" w:cstheme="majorBidi"/>
          <w:sz w:val="24"/>
          <w:szCs w:val="24"/>
        </w:rPr>
        <w:t>.</w:t>
      </w:r>
      <w:r w:rsidR="008063C0" w:rsidRPr="008063C0">
        <w:t xml:space="preserve"> </w:t>
      </w:r>
      <w:r w:rsidR="008063C0" w:rsidRPr="008063C0">
        <w:rPr>
          <w:rFonts w:asciiTheme="majorBidi" w:hAnsiTheme="majorBidi" w:cstheme="majorBidi"/>
          <w:sz w:val="24"/>
          <w:szCs w:val="24"/>
        </w:rPr>
        <w:t>DOI: 10.1007/s00441-016-2364-3</w:t>
      </w:r>
      <w:r>
        <w:rPr>
          <w:rFonts w:asciiTheme="majorBidi" w:hAnsiTheme="majorBidi" w:cstheme="majorBidi"/>
          <w:sz w:val="24"/>
          <w:szCs w:val="24"/>
        </w:rPr>
        <w:t xml:space="preserve"> [Article in press]</w:t>
      </w:r>
      <w:r w:rsidR="008063C0">
        <w:rPr>
          <w:rFonts w:asciiTheme="majorBidi" w:hAnsiTheme="majorBidi" w:cstheme="majorBidi"/>
          <w:sz w:val="24"/>
          <w:szCs w:val="24"/>
        </w:rPr>
        <w:t>.</w:t>
      </w:r>
    </w:p>
    <w:p w:rsidR="00C72A0C" w:rsidRDefault="001D6C81" w:rsidP="001D6C81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 </w:t>
      </w:r>
      <w:r w:rsidR="00121015" w:rsidRPr="00C5041D">
        <w:rPr>
          <w:rFonts w:asciiTheme="majorBidi" w:hAnsiTheme="majorBidi" w:cstheme="majorBidi"/>
          <w:sz w:val="24"/>
          <w:szCs w:val="24"/>
        </w:rPr>
        <w:t xml:space="preserve">Tabatabaei Rezaei, S.J., Amani, V., Nabid, M.R., Safari, N., Niknejad, H. Folate-decorated polymeric Pt(ii) prodrug micelles for targeted intracellular delivery and cytosolic glutathione-triggered release of platinum anticancer drugs.  </w:t>
      </w:r>
      <w:r w:rsidR="00121015" w:rsidRPr="0077411A">
        <w:rPr>
          <w:rFonts w:asciiTheme="majorBidi" w:hAnsiTheme="majorBidi" w:cstheme="majorBidi"/>
          <w:b/>
          <w:bCs/>
          <w:sz w:val="24"/>
          <w:szCs w:val="24"/>
        </w:rPr>
        <w:t xml:space="preserve">Polymer Chemistry </w:t>
      </w:r>
      <w:r w:rsidR="00121015" w:rsidRPr="00C5041D">
        <w:rPr>
          <w:rFonts w:asciiTheme="majorBidi" w:hAnsiTheme="majorBidi" w:cstheme="majorBidi"/>
          <w:sz w:val="24"/>
          <w:szCs w:val="24"/>
        </w:rPr>
        <w:t>2015, 6 (15), pp. 2844-2853.</w:t>
      </w:r>
    </w:p>
    <w:p w:rsidR="0063613D" w:rsidRPr="0063613D" w:rsidRDefault="0063613D" w:rsidP="0063613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63613D">
        <w:rPr>
          <w:rFonts w:asciiTheme="majorBidi" w:hAnsiTheme="majorBidi" w:cstheme="majorBidi"/>
          <w:sz w:val="24"/>
          <w:szCs w:val="24"/>
        </w:rPr>
        <w:t>Niknejad</w:t>
      </w:r>
      <w:r>
        <w:rPr>
          <w:rFonts w:asciiTheme="majorBidi" w:hAnsiTheme="majorBidi" w:cstheme="majorBidi"/>
          <w:sz w:val="24"/>
          <w:szCs w:val="24"/>
        </w:rPr>
        <w:t xml:space="preserve"> H, </w:t>
      </w:r>
      <w:r w:rsidRPr="0063613D">
        <w:rPr>
          <w:rFonts w:asciiTheme="majorBidi" w:hAnsiTheme="majorBidi" w:cstheme="majorBidi"/>
          <w:sz w:val="24"/>
          <w:szCs w:val="24"/>
        </w:rPr>
        <w:t xml:space="preserve"> Yazdanpanah</w:t>
      </w:r>
      <w:r>
        <w:rPr>
          <w:rFonts w:asciiTheme="majorBidi" w:hAnsiTheme="majorBidi" w:cstheme="majorBidi"/>
          <w:sz w:val="24"/>
          <w:szCs w:val="24"/>
        </w:rPr>
        <w:t xml:space="preserve"> G. </w:t>
      </w:r>
      <w:r w:rsidRPr="0063613D">
        <w:rPr>
          <w:rFonts w:asciiTheme="majorBidi" w:hAnsiTheme="majorBidi" w:cstheme="majorBidi"/>
          <w:sz w:val="24"/>
          <w:szCs w:val="24"/>
        </w:rPr>
        <w:t>Anticancer effects of human amniotic membrane and its epithelial cells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Medical hypotheses</w:t>
      </w:r>
      <w:r w:rsidRPr="0063613D">
        <w:rPr>
          <w:rFonts w:asciiTheme="majorBidi" w:hAnsiTheme="majorBidi" w:cstheme="majorBidi"/>
          <w:sz w:val="24"/>
          <w:szCs w:val="24"/>
        </w:rPr>
        <w:t xml:space="preserve"> 82 (4), 488-489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21015" w:rsidRPr="00C5041D" w:rsidRDefault="00121015" w:rsidP="001565B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>Yazdanpanah, G., Paeini-Vayghan, G., Asadi, S., Niknejad, H.</w:t>
      </w:r>
      <w:r w:rsidR="001B4F80" w:rsidRPr="00C5041D">
        <w:rPr>
          <w:rFonts w:asciiTheme="majorBidi" w:hAnsiTheme="majorBidi" w:cstheme="majorBidi"/>
          <w:sz w:val="24"/>
          <w:szCs w:val="24"/>
        </w:rPr>
        <w:t xml:space="preserve"> The effects of cryopreservation on angiogenesis modulation activity of human amniotic membrane. </w:t>
      </w:r>
      <w:r w:rsidR="001B4F80" w:rsidRPr="0077411A">
        <w:rPr>
          <w:rFonts w:asciiTheme="majorBidi" w:hAnsiTheme="majorBidi" w:cstheme="majorBidi"/>
          <w:b/>
          <w:bCs/>
          <w:sz w:val="24"/>
          <w:szCs w:val="24"/>
        </w:rPr>
        <w:t>Cryobiology</w:t>
      </w:r>
      <w:r w:rsidR="001B4F80" w:rsidRPr="00C5041D">
        <w:rPr>
          <w:rFonts w:asciiTheme="majorBidi" w:hAnsiTheme="majorBidi" w:cstheme="majorBidi"/>
          <w:sz w:val="24"/>
          <w:szCs w:val="24"/>
        </w:rPr>
        <w:t xml:space="preserve"> 2015; </w:t>
      </w:r>
      <w:r w:rsidR="001565BF" w:rsidRPr="00C5041D">
        <w:rPr>
          <w:rFonts w:asciiTheme="majorBidi" w:hAnsiTheme="majorBidi" w:cstheme="majorBidi"/>
          <w:sz w:val="24"/>
          <w:szCs w:val="24"/>
        </w:rPr>
        <w:t>71: 413-418</w:t>
      </w:r>
    </w:p>
    <w:p w:rsidR="001A4EE9" w:rsidRDefault="001A4EE9" w:rsidP="001565BF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>Niknejad H, Khayat-Khoei M, Peirovi H, Abolghasemi H. Human amniotic epithelial cells induce apoptosis of cancer cells: a new antitumor therapeutic strategy.</w:t>
      </w:r>
      <w:r w:rsidR="001565BF" w:rsidRPr="00C5041D">
        <w:rPr>
          <w:rFonts w:asciiTheme="majorBidi" w:hAnsiTheme="majorBidi" w:cstheme="majorBidi"/>
          <w:sz w:val="24"/>
          <w:szCs w:val="24"/>
        </w:rPr>
        <w:t xml:space="preserve"> </w:t>
      </w:r>
      <w:r w:rsidR="001565BF" w:rsidRPr="0077411A">
        <w:rPr>
          <w:rFonts w:asciiTheme="majorBidi" w:hAnsiTheme="majorBidi" w:cstheme="majorBidi"/>
          <w:b/>
          <w:bCs/>
          <w:sz w:val="24"/>
          <w:szCs w:val="24"/>
        </w:rPr>
        <w:t>Cytotherapy</w:t>
      </w:r>
      <w:r w:rsidR="001565BF" w:rsidRPr="00C5041D">
        <w:rPr>
          <w:rFonts w:asciiTheme="majorBidi" w:hAnsiTheme="majorBidi" w:cstheme="majorBidi"/>
          <w:sz w:val="24"/>
          <w:szCs w:val="24"/>
        </w:rPr>
        <w:t xml:space="preserve"> 2014, 16 (1), pp. 33-40</w:t>
      </w:r>
      <w:r w:rsidR="008617BB">
        <w:rPr>
          <w:rFonts w:asciiTheme="majorBidi" w:hAnsiTheme="majorBidi" w:cstheme="majorBidi"/>
          <w:sz w:val="24"/>
          <w:szCs w:val="24"/>
        </w:rPr>
        <w:t>.</w:t>
      </w:r>
    </w:p>
    <w:p w:rsidR="002C02D2" w:rsidRDefault="002C02D2" w:rsidP="002C02D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2C02D2">
        <w:rPr>
          <w:rFonts w:asciiTheme="majorBidi" w:hAnsiTheme="majorBidi" w:cstheme="majorBidi"/>
          <w:sz w:val="24"/>
          <w:szCs w:val="24"/>
        </w:rPr>
        <w:lastRenderedPageBreak/>
        <w:t>Masoumi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S,</w:t>
      </w:r>
      <w:r w:rsidRPr="002C02D2">
        <w:rPr>
          <w:rFonts w:asciiTheme="majorBidi" w:hAnsiTheme="majorBidi" w:cstheme="majorBidi"/>
          <w:sz w:val="24"/>
          <w:szCs w:val="24"/>
        </w:rPr>
        <w:t xml:space="preserve">  Jamili </w:t>
      </w:r>
      <w:r>
        <w:rPr>
          <w:rFonts w:asciiTheme="majorBidi" w:hAnsiTheme="majorBidi" w:cstheme="majorBidi"/>
          <w:sz w:val="24"/>
          <w:szCs w:val="24"/>
        </w:rPr>
        <w:t>S,</w:t>
      </w:r>
      <w:r w:rsidRPr="002C02D2">
        <w:rPr>
          <w:rFonts w:asciiTheme="majorBidi" w:hAnsiTheme="majorBidi" w:cstheme="majorBidi"/>
          <w:sz w:val="24"/>
          <w:szCs w:val="24"/>
        </w:rPr>
        <w:t xml:space="preserve"> Niknejad </w:t>
      </w:r>
      <w:r>
        <w:rPr>
          <w:rFonts w:asciiTheme="majorBidi" w:hAnsiTheme="majorBidi" w:cstheme="majorBidi"/>
          <w:sz w:val="24"/>
          <w:szCs w:val="24"/>
        </w:rPr>
        <w:t>H,</w:t>
      </w:r>
      <w:r w:rsidRPr="002C02D2">
        <w:rPr>
          <w:rFonts w:asciiTheme="majorBidi" w:hAnsiTheme="majorBidi" w:cstheme="majorBidi"/>
          <w:sz w:val="24"/>
          <w:szCs w:val="24"/>
        </w:rPr>
        <w:t xml:space="preserve"> Mashinchian</w:t>
      </w:r>
      <w:r>
        <w:rPr>
          <w:rFonts w:asciiTheme="majorBidi" w:hAnsiTheme="majorBidi" w:cstheme="majorBidi"/>
          <w:sz w:val="24"/>
          <w:szCs w:val="24"/>
        </w:rPr>
        <w:t xml:space="preserve"> A.</w:t>
      </w:r>
      <w:r w:rsidRPr="002C02D2">
        <w:rPr>
          <w:rFonts w:asciiTheme="majorBidi" w:hAnsiTheme="majorBidi" w:cstheme="majorBidi"/>
          <w:sz w:val="24"/>
          <w:szCs w:val="24"/>
        </w:rPr>
        <w:t xml:space="preserve"> Toxic effects of Nanosilver on Red Blood Cells (RBC) and liver tissue of common carp (Cyprinus carpio)</w:t>
      </w:r>
      <w:r w:rsidR="005E0A8A">
        <w:rPr>
          <w:rFonts w:asciiTheme="majorBidi" w:hAnsiTheme="majorBidi" w:cstheme="majorBidi"/>
          <w:sz w:val="24"/>
          <w:szCs w:val="24"/>
        </w:rPr>
        <w:t xml:space="preserve">. </w:t>
      </w:r>
      <w:r w:rsidR="005E0A8A" w:rsidRPr="005E0A8A">
        <w:rPr>
          <w:rFonts w:asciiTheme="majorBidi" w:hAnsiTheme="majorBidi" w:cstheme="majorBidi"/>
          <w:b/>
          <w:bCs/>
          <w:sz w:val="24"/>
          <w:szCs w:val="24"/>
        </w:rPr>
        <w:t>J animal environment</w:t>
      </w:r>
      <w:r w:rsidR="005E0A8A">
        <w:rPr>
          <w:rFonts w:asciiTheme="majorBidi" w:hAnsiTheme="majorBidi" w:cstheme="majorBidi"/>
          <w:sz w:val="24"/>
          <w:szCs w:val="24"/>
        </w:rPr>
        <w:t xml:space="preserve"> 2014, 6(4), 177-185.</w:t>
      </w:r>
    </w:p>
    <w:p w:rsidR="008617BB" w:rsidRPr="008617BB" w:rsidRDefault="008617BB" w:rsidP="0077411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617BB">
        <w:rPr>
          <w:rFonts w:asciiTheme="majorBidi" w:hAnsiTheme="majorBidi" w:cstheme="majorBidi"/>
          <w:sz w:val="24"/>
          <w:szCs w:val="24"/>
        </w:rPr>
        <w:t>SJT Rezaei, HS Abandansari, MR Nabid, H Niknejad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617BB">
        <w:rPr>
          <w:rFonts w:asciiTheme="majorBidi" w:hAnsiTheme="majorBidi" w:cstheme="majorBidi"/>
          <w:sz w:val="24"/>
          <w:szCs w:val="24"/>
        </w:rPr>
        <w:t>pH-responsive unimolecular micelles self-assembled from amphiphilic hyperbranched block copolymer for efficient intracellular release of poorly water-soluble anticancer drugs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Journal of colloid and interface science</w:t>
      </w:r>
      <w:r>
        <w:rPr>
          <w:rFonts w:asciiTheme="majorBidi" w:hAnsiTheme="majorBidi" w:cstheme="majorBidi"/>
          <w:sz w:val="24"/>
          <w:szCs w:val="24"/>
        </w:rPr>
        <w:t xml:space="preserve"> 2014,</w:t>
      </w:r>
      <w:r w:rsidRPr="008617BB">
        <w:rPr>
          <w:rFonts w:asciiTheme="majorBidi" w:hAnsiTheme="majorBidi" w:cstheme="majorBidi"/>
          <w:sz w:val="24"/>
          <w:szCs w:val="24"/>
        </w:rPr>
        <w:t xml:space="preserve"> 425, 27-35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1A4EE9" w:rsidRPr="00C5041D" w:rsidRDefault="001A4EE9" w:rsidP="00BD1F0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Niknejad H, Yazdanpanah G, Mirmasoumi M, Abolghasemi H, Peirovi H, Ahmadiani A. Inhibition of HSP90 could be possible mechanism for anti-cancer property of amniotic membrane.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Med Hypotheses</w:t>
      </w:r>
      <w:r w:rsidRPr="00C5041D">
        <w:rPr>
          <w:rFonts w:asciiTheme="majorBidi" w:hAnsiTheme="majorBidi" w:cstheme="majorBidi"/>
          <w:sz w:val="24"/>
          <w:szCs w:val="24"/>
        </w:rPr>
        <w:t>. 2013 Nov;81(5):862-5. doi: 10.1016/j.mehy.2013.08.018. Epub 2013 Aug 30.</w:t>
      </w:r>
    </w:p>
    <w:p w:rsidR="001A4EE9" w:rsidRPr="00C5041D" w:rsidRDefault="001A4EE9" w:rsidP="00BD1F0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Tehrani FA, Ahmadiani A, Niknejad H. The effects of preservation procedures on antibacterial property of amniotic membrane.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Cryobiology</w:t>
      </w:r>
      <w:r w:rsidRPr="00C5041D">
        <w:rPr>
          <w:rFonts w:asciiTheme="majorBidi" w:hAnsiTheme="majorBidi" w:cstheme="majorBidi"/>
          <w:sz w:val="24"/>
          <w:szCs w:val="24"/>
        </w:rPr>
        <w:t>. 2013 Dec;67(3):293-8. doi: 10.1016/j. cryobiol.2013.08.010. Epub 2013 Aug 26.</w:t>
      </w:r>
    </w:p>
    <w:p w:rsidR="001A4EE9" w:rsidRPr="00C5041D" w:rsidRDefault="001A4EE9" w:rsidP="00BD1F0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Niknejad H, Deihim T, Peirovi H, Abolghasemi H. Serum-free cryopreservation of human amniotic epithelial cells before and after isolation from their natural scaffold.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Cryobiology</w:t>
      </w:r>
      <w:r w:rsidRPr="00C5041D">
        <w:rPr>
          <w:rFonts w:asciiTheme="majorBidi" w:hAnsiTheme="majorBidi" w:cstheme="majorBidi"/>
          <w:sz w:val="24"/>
          <w:szCs w:val="24"/>
        </w:rPr>
        <w:t>. 2013 Aug;67(1):56-63. doi: 10.1016/j.cryobiol.2013.05.001. Epub 2013 May 16.</w:t>
      </w:r>
    </w:p>
    <w:p w:rsidR="001A4EE9" w:rsidRPr="00C5041D" w:rsidRDefault="008B2F29" w:rsidP="00BD1F0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>Niknejad H, Paeini-Vayghan G, Tehrani FA, Khayat-Khoei M, Peirovi H. Side dependent effects of the human amnion on angiogenesis. Placenta. 2013 Apr;34(4):340-5. doi: 10.1016/j.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placenta</w:t>
      </w:r>
      <w:r w:rsidRPr="00C5041D">
        <w:rPr>
          <w:rFonts w:asciiTheme="majorBidi" w:hAnsiTheme="majorBidi" w:cstheme="majorBidi"/>
          <w:sz w:val="24"/>
          <w:szCs w:val="24"/>
        </w:rPr>
        <w:t>.2013.02.001. Epub 2013 Mar 7.</w:t>
      </w:r>
    </w:p>
    <w:p w:rsidR="008B2F29" w:rsidRPr="00C5041D" w:rsidRDefault="008B2F29" w:rsidP="00BD1F0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Rezaei SJ, Nabid MR, Niknejad H, Entezami AA. Folate-decorated thermoresponsive micelles based on star-shaped amphiphilic block copolymers for efficient intracellular release of anticancer drugs.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Int J Pharm</w:t>
      </w:r>
      <w:r w:rsidRPr="00C5041D">
        <w:rPr>
          <w:rFonts w:asciiTheme="majorBidi" w:hAnsiTheme="majorBidi" w:cstheme="majorBidi"/>
          <w:sz w:val="24"/>
          <w:szCs w:val="24"/>
        </w:rPr>
        <w:t>. 2012 Nov 1;437(1-2):70-9. doi: 10.1016/j.ijpharm.2012.07.069. Epub 2012 Aug 4.</w:t>
      </w:r>
    </w:p>
    <w:p w:rsidR="008B2F29" w:rsidRPr="00C5041D" w:rsidRDefault="008B2F29" w:rsidP="00BD1F0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Peirovi H, Rezvani N, Hajinasrollah M, Mohammadi SS, Niknejad H. Implantation of amniotic membrane as a vascular substitute in the external jugular vein of juvenile sheep.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J Vasc Surg</w:t>
      </w:r>
      <w:r w:rsidRPr="00C5041D">
        <w:rPr>
          <w:rFonts w:asciiTheme="majorBidi" w:hAnsiTheme="majorBidi" w:cstheme="majorBidi"/>
          <w:sz w:val="24"/>
          <w:szCs w:val="24"/>
        </w:rPr>
        <w:t>. 2012 Oct;56(4):1098-104. doi: 10.1016/j.jvs.2012.02.036. Epub 2012 May 5.</w:t>
      </w:r>
    </w:p>
    <w:p w:rsidR="008B2F29" w:rsidRPr="00C5041D" w:rsidRDefault="008B2F29" w:rsidP="00BD1F0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Niknejad H, Khayat-Khoei M, Peirovi H. Inhibition of MMPs might increase anticancer properties of amniotic epithelial cells.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Med Hypotheses</w:t>
      </w:r>
      <w:r w:rsidRPr="00C5041D">
        <w:rPr>
          <w:rFonts w:asciiTheme="majorBidi" w:hAnsiTheme="majorBidi" w:cstheme="majorBidi"/>
          <w:sz w:val="24"/>
          <w:szCs w:val="24"/>
        </w:rPr>
        <w:t xml:space="preserve">. 2012 May;78(5):690-1. doi: 10.1016/j.mehy.2012.02.014. Epub 2012 Mar 7. </w:t>
      </w:r>
    </w:p>
    <w:p w:rsidR="008B2F29" w:rsidRPr="00C5041D" w:rsidRDefault="008B2F29" w:rsidP="00BD1F0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Niknejad H, Deihim T, Ahmadiani A, Jorjani M, Peirovi H. Permanent expression of midbrain dopaminergic neurons traits in differentiated amniotic epithelial cells.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Neurosci Lett.</w:t>
      </w:r>
      <w:r w:rsidRPr="00C5041D">
        <w:rPr>
          <w:rFonts w:asciiTheme="majorBidi" w:hAnsiTheme="majorBidi" w:cstheme="majorBidi"/>
          <w:sz w:val="24"/>
          <w:szCs w:val="24"/>
        </w:rPr>
        <w:t xml:space="preserve"> 2012 Jan 6;506(1):22-7. doi: 10.1016/j.neulet.2011.10.038. Epub 2011 Oct 21.</w:t>
      </w:r>
    </w:p>
    <w:p w:rsidR="008B2F29" w:rsidRPr="00C5041D" w:rsidRDefault="008B2F29" w:rsidP="00BD1F0D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Niknejad H, Deihim T, Solati-Hashjin M, Peirovi H. The effects of preservation procedures on amniotic membrane's ability to serve as a substrate for cultivation of endothelial cells.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Cryobiology</w:t>
      </w:r>
      <w:r w:rsidRPr="00C5041D">
        <w:rPr>
          <w:rFonts w:asciiTheme="majorBidi" w:hAnsiTheme="majorBidi" w:cstheme="majorBidi"/>
          <w:sz w:val="24"/>
          <w:szCs w:val="24"/>
        </w:rPr>
        <w:t>. 2011 Dec;63(3):145-51. doi: 10.1016/j.cryobiol.2011.08.003. Epub 2011 Aug 23.</w:t>
      </w:r>
    </w:p>
    <w:p w:rsidR="008B2F29" w:rsidRPr="00C5041D" w:rsidRDefault="00081342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lastRenderedPageBreak/>
        <w:t xml:space="preserve">Niknejad H, Peirovi H, Ahmadiani A, Ghanavi J, Jorjani M. </w:t>
      </w:r>
      <w:r w:rsidR="008B2F29" w:rsidRPr="00C5041D">
        <w:rPr>
          <w:rFonts w:asciiTheme="majorBidi" w:hAnsiTheme="majorBidi" w:cstheme="majorBidi"/>
          <w:sz w:val="24"/>
          <w:szCs w:val="24"/>
        </w:rPr>
        <w:t>Differentiation factors that influence neuronal markers expression in vitro from human amniotic epithelial cells.</w:t>
      </w:r>
      <w:r w:rsidRPr="00C5041D">
        <w:rPr>
          <w:rFonts w:asciiTheme="majorBidi" w:hAnsiTheme="majorBidi" w:cstheme="majorBidi"/>
          <w:sz w:val="24"/>
          <w:szCs w:val="24"/>
        </w:rPr>
        <w:t xml:space="preserve"> </w:t>
      </w:r>
      <w:r w:rsidR="008B2F29" w:rsidRPr="0077411A">
        <w:rPr>
          <w:rFonts w:asciiTheme="majorBidi" w:hAnsiTheme="majorBidi" w:cstheme="majorBidi"/>
          <w:b/>
          <w:bCs/>
          <w:sz w:val="24"/>
          <w:szCs w:val="24"/>
        </w:rPr>
        <w:t>Eur Cell Mater</w:t>
      </w:r>
      <w:r w:rsidR="008B2F29" w:rsidRPr="00C5041D">
        <w:rPr>
          <w:rFonts w:asciiTheme="majorBidi" w:hAnsiTheme="majorBidi" w:cstheme="majorBidi"/>
          <w:sz w:val="24"/>
          <w:szCs w:val="24"/>
        </w:rPr>
        <w:t>. 2010 Jan 14;19:22-9.</w:t>
      </w:r>
    </w:p>
    <w:p w:rsidR="00081342" w:rsidRPr="00C5041D" w:rsidRDefault="00081342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Niknejad H, Peirovi H, Jorjani M, Ahmadiani A, Ghanavi J, Seifalian AM. Properties of the amniotic membrane for potential use in tissue engineering.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Eur Cell Mater</w:t>
      </w:r>
      <w:r w:rsidRPr="00C5041D">
        <w:rPr>
          <w:rFonts w:asciiTheme="majorBidi" w:hAnsiTheme="majorBidi" w:cstheme="majorBidi"/>
          <w:sz w:val="24"/>
          <w:szCs w:val="24"/>
        </w:rPr>
        <w:t>. 2008 Apr 29;15:88-99. Review.</w:t>
      </w:r>
    </w:p>
    <w:p w:rsidR="00081342" w:rsidRDefault="00081342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>Azarpira N, Amini M, Kojuri J, Pasalar P, Soleimani M, Hoss</w:t>
      </w:r>
      <w:r w:rsidR="008379DF" w:rsidRPr="00C5041D">
        <w:rPr>
          <w:rFonts w:asciiTheme="majorBidi" w:hAnsiTheme="majorBidi" w:cstheme="majorBidi"/>
          <w:sz w:val="24"/>
          <w:szCs w:val="24"/>
        </w:rPr>
        <w:t>ein Khani S, Ebrahimi M, Niknej</w:t>
      </w:r>
      <w:r w:rsidRPr="00C5041D">
        <w:rPr>
          <w:rFonts w:asciiTheme="majorBidi" w:hAnsiTheme="majorBidi" w:cstheme="majorBidi"/>
          <w:sz w:val="24"/>
          <w:szCs w:val="24"/>
        </w:rPr>
        <w:t xml:space="preserve">ad H, Karimian Z, Lotfi F, Shahabi S, Saadat I, Dehghani MR, Mohagheghi MA, Adibi P, Bagheri Lankarani K. Assessment of scientific thinking in basic science in the Iranian second national Olympiad.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BMC Res Notes</w:t>
      </w:r>
      <w:r w:rsidRPr="00C5041D">
        <w:rPr>
          <w:rFonts w:asciiTheme="majorBidi" w:hAnsiTheme="majorBidi" w:cstheme="majorBidi"/>
          <w:sz w:val="24"/>
          <w:szCs w:val="24"/>
        </w:rPr>
        <w:t>. 2012 Jan 23;5:61. doi: 10.1186/1756-0500-5-61.</w:t>
      </w:r>
    </w:p>
    <w:p w:rsidR="0012526D" w:rsidRPr="00C5041D" w:rsidRDefault="0012526D" w:rsidP="0012526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2526D">
        <w:rPr>
          <w:rFonts w:asciiTheme="majorBidi" w:hAnsiTheme="majorBidi" w:cstheme="majorBidi"/>
          <w:sz w:val="24"/>
          <w:szCs w:val="24"/>
        </w:rPr>
        <w:t>Morteza Ghojazadeh, Soleiman Ahmadi, Mohammad Ali Hosseini, Shahram Shahabi, Taraneh Tahamtani, Farshid Nourbakhsh, Hassan Niknejhad, Shahram Seyyedi, Negar Azarpira, Jamshid Hajati, Manouchehr Khoshbaten, Moslem Najafi, Behzad Baradaran, Saber Azami-Aghdash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12526D">
        <w:rPr>
          <w:rFonts w:asciiTheme="majorBidi" w:hAnsiTheme="majorBidi" w:cstheme="majorBidi"/>
          <w:sz w:val="24"/>
          <w:szCs w:val="24"/>
        </w:rPr>
        <w:t>Assessment of Scientific thinking in Basic Science Questions in the Iranian Fourth National Olympiad for Medical Sciences Students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Journal of Analytical Research in Clinical Medicine</w:t>
      </w:r>
      <w:r w:rsidRPr="0012526D">
        <w:rPr>
          <w:rFonts w:asciiTheme="majorBidi" w:hAnsiTheme="majorBidi" w:cstheme="majorBidi"/>
          <w:sz w:val="24"/>
          <w:szCs w:val="24"/>
        </w:rPr>
        <w:t xml:space="preserve"> 2014;2(3):142-151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379DF" w:rsidRPr="00C5041D" w:rsidRDefault="008379DF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Hassan Niknejad; Ghasem Yazdanpanah; Tina Deihim. The effects of cryopreservation and lyophilization on endothelial cells adhesion to human amniotic membrane. The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Journal of Urmia University of Medical Sciences</w:t>
      </w:r>
      <w:r w:rsidRPr="00C5041D">
        <w:rPr>
          <w:rFonts w:asciiTheme="majorBidi" w:hAnsiTheme="majorBidi" w:cstheme="majorBidi"/>
          <w:sz w:val="24"/>
          <w:szCs w:val="24"/>
        </w:rPr>
        <w:t>, Vol. 24(9), Nov 2013.</w:t>
      </w:r>
    </w:p>
    <w:p w:rsidR="00081342" w:rsidRDefault="00081342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Niknejad H, Moshfegh M, Najafzadeh MJ, Houbraken J, Rezaei S, Zarrini G, Faramarzi MA, Nafissi-Varcheh N. Halotolerant Ability and α-Amylase Activity of Some Saltwater Fungal Isolates.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Iran J Pharm Res</w:t>
      </w:r>
      <w:r w:rsidRPr="00C5041D">
        <w:rPr>
          <w:rFonts w:asciiTheme="majorBidi" w:hAnsiTheme="majorBidi" w:cstheme="majorBidi"/>
          <w:sz w:val="24"/>
          <w:szCs w:val="24"/>
        </w:rPr>
        <w:t>. 2013 Winter;12(Suppl):113-9.</w:t>
      </w:r>
    </w:p>
    <w:p w:rsidR="000C0252" w:rsidRPr="000C0252" w:rsidRDefault="000C0252" w:rsidP="000C025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C0252">
        <w:rPr>
          <w:rFonts w:asciiTheme="majorBidi" w:hAnsiTheme="majorBidi" w:cstheme="majorBidi"/>
          <w:sz w:val="24"/>
          <w:szCs w:val="24"/>
        </w:rPr>
        <w:t>HS Abandansari, MR Nabid, SJT Rezaei, H Niknejad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C0252">
        <w:rPr>
          <w:rFonts w:asciiTheme="majorBidi" w:hAnsiTheme="majorBidi" w:cstheme="majorBidi"/>
          <w:sz w:val="24"/>
          <w:szCs w:val="24"/>
        </w:rPr>
        <w:t>pH-sensitive nanogels based on Boltorn® H40 and poly (vinylpyridine) using mini-emulsion polymerization for delivery of hydrophobic anticancer drugs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Polymer</w:t>
      </w:r>
      <w:r w:rsidRPr="000C0252">
        <w:rPr>
          <w:rFonts w:asciiTheme="majorBidi" w:hAnsiTheme="majorBidi" w:cstheme="majorBidi"/>
          <w:sz w:val="24"/>
          <w:szCs w:val="24"/>
        </w:rPr>
        <w:t xml:space="preserve"> 55 (16), 3579-3590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41AA" w:rsidRPr="008D41AA" w:rsidRDefault="008D41AA" w:rsidP="008D41AA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8D41AA">
        <w:rPr>
          <w:rFonts w:asciiTheme="majorBidi" w:hAnsiTheme="majorBidi" w:cstheme="majorBidi"/>
          <w:sz w:val="24"/>
          <w:szCs w:val="24"/>
        </w:rPr>
        <w:t>Niknejad, H., Mahmoudzadeh, R.  Comparison of different crosslinking methods for preparation of docetaxel-loaded albumin nanoparticles</w:t>
      </w:r>
      <w:r>
        <w:rPr>
          <w:rFonts w:asciiTheme="majorBidi" w:hAnsiTheme="majorBidi" w:cstheme="majorBidi"/>
          <w:sz w:val="24"/>
          <w:szCs w:val="24"/>
        </w:rPr>
        <w:t>.</w:t>
      </w:r>
      <w:r w:rsidRPr="008D41AA">
        <w:t xml:space="preserve">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Iranian Journal of Pharmaceutical Research</w:t>
      </w:r>
      <w:r>
        <w:rPr>
          <w:rFonts w:asciiTheme="majorBidi" w:hAnsiTheme="majorBidi" w:cstheme="majorBidi"/>
          <w:sz w:val="24"/>
          <w:szCs w:val="24"/>
        </w:rPr>
        <w:t xml:space="preserve"> 2015</w:t>
      </w:r>
      <w:r w:rsidRPr="008D41AA">
        <w:rPr>
          <w:rFonts w:asciiTheme="majorBidi" w:hAnsiTheme="majorBidi" w:cstheme="majorBidi"/>
          <w:sz w:val="24"/>
          <w:szCs w:val="24"/>
        </w:rPr>
        <w:t xml:space="preserve">  14 (2), pp. 385-394</w:t>
      </w:r>
    </w:p>
    <w:p w:rsidR="00081342" w:rsidRDefault="00081342" w:rsidP="008D41AA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Forootanfar H, Moezzi A, Aghaie-Khozani M, Mahmoudjanlou Y, Ameri A, Niknejad H, Faramarzi MA. Synthetic dye decolorization by three sources of fungal laccase.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Iranian J Environ Health Sci Eng</w:t>
      </w:r>
      <w:r w:rsidRPr="00C5041D">
        <w:rPr>
          <w:rFonts w:asciiTheme="majorBidi" w:hAnsiTheme="majorBidi" w:cstheme="majorBidi"/>
          <w:sz w:val="24"/>
          <w:szCs w:val="24"/>
        </w:rPr>
        <w:t>. 2012 Dec 15;9(1):27. doi: 10.1186/1735-2746-9-27.</w:t>
      </w:r>
    </w:p>
    <w:p w:rsidR="00A356B5" w:rsidRPr="00A356B5" w:rsidRDefault="00A356B5" w:rsidP="00A356B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356B5">
        <w:rPr>
          <w:rFonts w:asciiTheme="majorBidi" w:hAnsiTheme="majorBidi" w:cstheme="majorBidi"/>
          <w:sz w:val="24"/>
          <w:szCs w:val="24"/>
        </w:rPr>
        <w:t>Niknejad</w:t>
      </w:r>
      <w:r>
        <w:rPr>
          <w:rFonts w:asciiTheme="majorBidi" w:hAnsiTheme="majorBidi" w:cstheme="majorBidi"/>
          <w:sz w:val="24"/>
          <w:szCs w:val="24"/>
        </w:rPr>
        <w:t xml:space="preserve"> H</w:t>
      </w:r>
      <w:r w:rsidRPr="00A356B5">
        <w:rPr>
          <w:rFonts w:asciiTheme="majorBidi" w:hAnsiTheme="majorBidi" w:cstheme="majorBidi"/>
          <w:sz w:val="24"/>
          <w:szCs w:val="24"/>
        </w:rPr>
        <w:t>, Yazdanpanah</w:t>
      </w:r>
      <w:r>
        <w:rPr>
          <w:rFonts w:asciiTheme="majorBidi" w:hAnsiTheme="majorBidi" w:cstheme="majorBidi"/>
          <w:sz w:val="24"/>
          <w:szCs w:val="24"/>
        </w:rPr>
        <w:t xml:space="preserve"> G</w:t>
      </w:r>
      <w:r w:rsidRPr="00A356B5">
        <w:rPr>
          <w:rFonts w:asciiTheme="majorBidi" w:hAnsiTheme="majorBidi" w:cstheme="majorBidi"/>
          <w:sz w:val="24"/>
          <w:szCs w:val="24"/>
        </w:rPr>
        <w:t>, Peirovi</w:t>
      </w:r>
      <w:r>
        <w:rPr>
          <w:rFonts w:asciiTheme="majorBidi" w:hAnsiTheme="majorBidi" w:cstheme="majorBidi"/>
          <w:sz w:val="24"/>
          <w:szCs w:val="24"/>
        </w:rPr>
        <w:t xml:space="preserve"> H. </w:t>
      </w:r>
      <w:r w:rsidRPr="00A356B5">
        <w:rPr>
          <w:rFonts w:asciiTheme="majorBidi" w:hAnsiTheme="majorBidi" w:cstheme="majorBidi"/>
          <w:sz w:val="24"/>
          <w:szCs w:val="24"/>
        </w:rPr>
        <w:t>The necessity to include “stem cell therapy” in the educational curriculum of medical students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. Iranian Journal of Medical Education</w:t>
      </w:r>
      <w:r w:rsidRPr="00A356B5">
        <w:rPr>
          <w:rFonts w:asciiTheme="majorBidi" w:hAnsiTheme="majorBidi" w:cstheme="majorBidi"/>
          <w:sz w:val="24"/>
          <w:szCs w:val="24"/>
        </w:rPr>
        <w:t xml:space="preserve"> 13 (9), 780-781</w:t>
      </w:r>
    </w:p>
    <w:p w:rsidR="00001BEB" w:rsidRPr="00C5041D" w:rsidRDefault="00001BEB" w:rsidP="00B846B5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lastRenderedPageBreak/>
        <w:t>Nik</w:t>
      </w:r>
      <w:r w:rsidR="00150BD2" w:rsidRPr="00C5041D">
        <w:rPr>
          <w:rFonts w:asciiTheme="majorBidi" w:hAnsiTheme="majorBidi" w:cstheme="majorBidi"/>
          <w:sz w:val="24"/>
          <w:szCs w:val="24"/>
        </w:rPr>
        <w:t>n</w:t>
      </w:r>
      <w:r w:rsidRPr="00C5041D">
        <w:rPr>
          <w:rFonts w:asciiTheme="majorBidi" w:hAnsiTheme="majorBidi" w:cstheme="majorBidi"/>
          <w:sz w:val="24"/>
          <w:szCs w:val="24"/>
        </w:rPr>
        <w:t>ejad H, YazdanPanah G, Asee Tehrani F, Paeeni Vayghan G. The effect of cryopreservation and lyophilization on histological and mechanical properties of human amniotic membrane.</w:t>
      </w:r>
      <w:r w:rsidR="00B846B5" w:rsidRPr="00B846B5">
        <w:t xml:space="preserve"> </w:t>
      </w:r>
      <w:r w:rsidR="00B846B5" w:rsidRPr="0077411A">
        <w:rPr>
          <w:rFonts w:asciiTheme="majorBidi" w:hAnsiTheme="majorBidi" w:cstheme="majorBidi"/>
          <w:b/>
          <w:bCs/>
          <w:sz w:val="24"/>
          <w:szCs w:val="24"/>
        </w:rPr>
        <w:t>Quarterly Journal of Sabzevar University of Medical Sciences</w:t>
      </w:r>
      <w:r w:rsidRPr="00C5041D">
        <w:rPr>
          <w:rFonts w:asciiTheme="majorBidi" w:hAnsiTheme="majorBidi" w:cstheme="majorBidi"/>
          <w:sz w:val="24"/>
          <w:szCs w:val="24"/>
        </w:rPr>
        <w:t>. 2013; 20 (3) :249-258</w:t>
      </w:r>
    </w:p>
    <w:p w:rsidR="006E1318" w:rsidRDefault="008379DF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>Niknejad</w:t>
      </w:r>
      <w:r w:rsidR="006E1318" w:rsidRPr="00C5041D">
        <w:rPr>
          <w:rFonts w:asciiTheme="majorBidi" w:hAnsiTheme="majorBidi" w:cstheme="majorBidi"/>
          <w:sz w:val="24"/>
          <w:szCs w:val="24"/>
        </w:rPr>
        <w:t xml:space="preserve"> H, Haghighi H, Ahmadi F, Niknejad F, Chehrazi M, Vosough A, Moenian D. Diagnostic accuracy of transvaginal sonography in the detection of uterine abnormalities in infertile women. </w:t>
      </w:r>
      <w:r w:rsidR="006E1318" w:rsidRPr="0077411A">
        <w:rPr>
          <w:rFonts w:asciiTheme="majorBidi" w:hAnsiTheme="majorBidi" w:cstheme="majorBidi"/>
          <w:b/>
          <w:bCs/>
          <w:sz w:val="24"/>
          <w:szCs w:val="24"/>
        </w:rPr>
        <w:t>Iran J Radiol</w:t>
      </w:r>
      <w:r w:rsidR="006E1318" w:rsidRPr="00C5041D">
        <w:rPr>
          <w:rFonts w:asciiTheme="majorBidi" w:hAnsiTheme="majorBidi" w:cstheme="majorBidi"/>
          <w:sz w:val="24"/>
          <w:szCs w:val="24"/>
        </w:rPr>
        <w:t>. 2012 Sep;9(3):139-44. doi: 10.5812/iranjradiol.8063. Epub 2012 Sep 17.</w:t>
      </w:r>
    </w:p>
    <w:p w:rsidR="00A152E9" w:rsidRPr="00C5041D" w:rsidRDefault="00A152E9" w:rsidP="00A152E9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A152E9">
        <w:rPr>
          <w:rFonts w:asciiTheme="majorBidi" w:hAnsiTheme="majorBidi" w:cstheme="majorBidi"/>
          <w:sz w:val="24"/>
          <w:szCs w:val="24"/>
        </w:rPr>
        <w:t xml:space="preserve">Niknejed H, Yazdanpanah G, Khayat-khoei M. In vitro Evaluation of the Effects of Amniotic Membrane on Viability and Proliferation of Cancer Cells.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ZUMS Journal</w:t>
      </w:r>
      <w:r w:rsidRPr="00A152E9">
        <w:rPr>
          <w:rFonts w:asciiTheme="majorBidi" w:hAnsiTheme="majorBidi" w:cstheme="majorBidi"/>
          <w:sz w:val="24"/>
          <w:szCs w:val="24"/>
        </w:rPr>
        <w:t>. 2013; 21 (87) :13-21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E1318" w:rsidRPr="00C5041D" w:rsidRDefault="006E1318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Niknejad H, Nejat F, El Khashab M. Infected dermoid tumor causing tethered cord after myelomeningocele repair. 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J Pediatr Neurosci</w:t>
      </w:r>
      <w:r w:rsidRPr="00C5041D">
        <w:rPr>
          <w:rFonts w:asciiTheme="majorBidi" w:hAnsiTheme="majorBidi" w:cstheme="majorBidi"/>
          <w:sz w:val="24"/>
          <w:szCs w:val="24"/>
        </w:rPr>
        <w:t>. 2012 Jan;7(1):58-60. doi: 10.4103/1817-1745.97628.</w:t>
      </w:r>
    </w:p>
    <w:p w:rsidR="006E1318" w:rsidRPr="0077411A" w:rsidRDefault="00AD3CD8" w:rsidP="0077411A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>H. Niknejad, M. Khayat Khoei</w:t>
      </w:r>
      <w:r w:rsidR="00F92912" w:rsidRPr="00C5041D">
        <w:rPr>
          <w:rFonts w:asciiTheme="majorBidi" w:hAnsiTheme="majorBidi" w:cstheme="majorBidi"/>
          <w:sz w:val="24"/>
          <w:szCs w:val="24"/>
        </w:rPr>
        <w:t xml:space="preserve">, R. Mahmoudzadeh, H. Peirovi. The inhibitory effect of human amniotic epithelial cells on cancer cells viability and angiogenesis. 2012 </w:t>
      </w:r>
      <w:r w:rsidR="00F92912" w:rsidRPr="0077411A">
        <w:rPr>
          <w:rFonts w:asciiTheme="majorBidi" w:hAnsiTheme="majorBidi" w:cstheme="majorBidi"/>
          <w:b/>
          <w:bCs/>
          <w:sz w:val="24"/>
          <w:szCs w:val="24"/>
        </w:rPr>
        <w:t>Cell Symposia.</w:t>
      </w:r>
    </w:p>
    <w:p w:rsidR="006E1318" w:rsidRPr="00C5041D" w:rsidRDefault="006E1318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>Hassan Niknejad, Mahsa Khayat-khoei, Ghasem Yazdanpanah, Habibollah Peirovi, Evaluation of cytotoxic effects of condition medium from amniotic epithelial cells on cancer cell lines HeLa and MDA-MB-231.</w:t>
      </w:r>
      <w:r w:rsidR="00F840FA" w:rsidRPr="00C5041D">
        <w:rPr>
          <w:rFonts w:asciiTheme="majorBidi" w:hAnsiTheme="majorBidi" w:cstheme="majorBidi"/>
          <w:sz w:val="24"/>
          <w:szCs w:val="24"/>
        </w:rPr>
        <w:t xml:space="preserve"> </w:t>
      </w:r>
      <w:r w:rsidR="00F840FA" w:rsidRPr="0077411A">
        <w:rPr>
          <w:rFonts w:asciiTheme="majorBidi" w:hAnsiTheme="majorBidi" w:cstheme="majorBidi"/>
          <w:b/>
          <w:bCs/>
          <w:sz w:val="24"/>
          <w:szCs w:val="24"/>
        </w:rPr>
        <w:t>Phy</w:t>
      </w:r>
      <w:r w:rsidR="002B4FB2" w:rsidRPr="0077411A">
        <w:rPr>
          <w:rFonts w:asciiTheme="majorBidi" w:hAnsiTheme="majorBidi" w:cstheme="majorBidi"/>
          <w:b/>
          <w:bCs/>
          <w:sz w:val="24"/>
          <w:szCs w:val="24"/>
        </w:rPr>
        <w:t>siol</w:t>
      </w:r>
      <w:r w:rsidR="00F840FA" w:rsidRPr="0077411A">
        <w:rPr>
          <w:rFonts w:asciiTheme="majorBidi" w:hAnsiTheme="majorBidi" w:cstheme="majorBidi"/>
          <w:b/>
          <w:bCs/>
          <w:sz w:val="24"/>
          <w:szCs w:val="24"/>
        </w:rPr>
        <w:t xml:space="preserve"> Pha</w:t>
      </w:r>
      <w:r w:rsidR="002B4FB2" w:rsidRPr="0077411A">
        <w:rPr>
          <w:rFonts w:asciiTheme="majorBidi" w:hAnsiTheme="majorBidi" w:cstheme="majorBidi"/>
          <w:b/>
          <w:bCs/>
          <w:sz w:val="24"/>
          <w:szCs w:val="24"/>
        </w:rPr>
        <w:t>rmacol</w:t>
      </w:r>
      <w:r w:rsidR="00F840FA" w:rsidRPr="00C5041D">
        <w:rPr>
          <w:rFonts w:asciiTheme="majorBidi" w:hAnsiTheme="majorBidi" w:cstheme="majorBidi"/>
          <w:sz w:val="24"/>
          <w:szCs w:val="24"/>
        </w:rPr>
        <w:t>.</w:t>
      </w:r>
      <w:r w:rsidRPr="00C5041D">
        <w:rPr>
          <w:rFonts w:asciiTheme="majorBidi" w:hAnsiTheme="majorBidi" w:cstheme="majorBidi"/>
          <w:sz w:val="24"/>
          <w:szCs w:val="24"/>
        </w:rPr>
        <w:t xml:space="preserve"> Volume 17, Number 2 (Summer 2013).</w:t>
      </w:r>
    </w:p>
    <w:p w:rsidR="004B46EA" w:rsidRPr="00C5041D" w:rsidRDefault="004B46EA" w:rsidP="003038CC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>Ghodsieh Paeini Vayghan, Habibollah Peirovi, Hassan Niknejad. Inducing and inhibitory effects of amniotic membrane on angiogenesis in an animal model</w:t>
      </w:r>
      <w:r w:rsidRPr="0077411A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F840FA" w:rsidRPr="0077411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038CC">
        <w:rPr>
          <w:rFonts w:asciiTheme="majorBidi" w:hAnsiTheme="majorBidi" w:cstheme="majorBidi"/>
          <w:b/>
          <w:bCs/>
          <w:sz w:val="24"/>
          <w:szCs w:val="24"/>
        </w:rPr>
        <w:t>JMUMS</w:t>
      </w:r>
      <w:r w:rsidR="00F840FA" w:rsidRPr="00C5041D">
        <w:rPr>
          <w:rFonts w:asciiTheme="majorBidi" w:hAnsiTheme="majorBidi" w:cstheme="majorBidi"/>
          <w:sz w:val="24"/>
          <w:szCs w:val="24"/>
        </w:rPr>
        <w:t xml:space="preserve">. </w:t>
      </w:r>
      <w:r w:rsidRPr="00C5041D">
        <w:rPr>
          <w:rFonts w:asciiTheme="majorBidi" w:hAnsiTheme="majorBidi" w:cstheme="majorBidi"/>
          <w:sz w:val="24"/>
          <w:szCs w:val="24"/>
        </w:rPr>
        <w:t xml:space="preserve">Volume 22, Number 1 (3-2013) </w:t>
      </w:r>
      <w:r w:rsidRPr="00C5041D">
        <w:rPr>
          <w:rFonts w:asciiTheme="majorBidi" w:hAnsiTheme="majorBidi" w:cstheme="majorBidi"/>
          <w:sz w:val="24"/>
          <w:szCs w:val="24"/>
        </w:rPr>
        <w:tab/>
      </w:r>
    </w:p>
    <w:p w:rsidR="004B46EA" w:rsidRPr="00C5041D" w:rsidRDefault="004B46EA" w:rsidP="00582EE5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 Hassan Niknejad, Habibollah Peirovi.The Effects of Cryopreservation on Epithelial Cells before and After Isolation from Human Amniotic Membrane. </w:t>
      </w:r>
      <w:r w:rsidR="00582EE5">
        <w:rPr>
          <w:rFonts w:asciiTheme="majorBidi" w:hAnsiTheme="majorBidi" w:cstheme="majorBidi"/>
          <w:b/>
          <w:bCs/>
          <w:sz w:val="24"/>
          <w:szCs w:val="24"/>
        </w:rPr>
        <w:t>JMUMS</w:t>
      </w:r>
      <w:r w:rsidR="007B16BA" w:rsidRPr="007B16BA">
        <w:rPr>
          <w:rFonts w:asciiTheme="majorBidi" w:hAnsiTheme="majorBidi" w:cstheme="majorBidi"/>
          <w:sz w:val="24"/>
          <w:szCs w:val="24"/>
        </w:rPr>
        <w:t xml:space="preserve"> 22 (94), 14-26</w:t>
      </w:r>
      <w:r w:rsidR="007B16BA">
        <w:rPr>
          <w:rFonts w:asciiTheme="majorBidi" w:hAnsiTheme="majorBidi" w:cstheme="majorBidi"/>
          <w:sz w:val="24"/>
          <w:szCs w:val="24"/>
        </w:rPr>
        <w:t>.</w:t>
      </w:r>
    </w:p>
    <w:p w:rsidR="004B46EA" w:rsidRPr="00C5041D" w:rsidRDefault="004B46EA" w:rsidP="00447D27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Homa Gheybi, Hassan Niknejad &amp; Ali Akbar Entezami. Polymer–metal complex nanoparticles-containing cisplatin and amphiphilic block copolymer for anticancer drug delivery. </w:t>
      </w:r>
      <w:r w:rsidR="00447D27" w:rsidRPr="0077411A">
        <w:rPr>
          <w:rFonts w:asciiTheme="majorBidi" w:hAnsiTheme="majorBidi" w:cstheme="majorBidi"/>
          <w:b/>
          <w:bCs/>
          <w:sz w:val="24"/>
          <w:szCs w:val="24"/>
        </w:rPr>
        <w:t>Designed Monomers and Polymers</w:t>
      </w:r>
      <w:r w:rsidR="00447D27" w:rsidRPr="00447D27">
        <w:rPr>
          <w:rFonts w:asciiTheme="majorBidi" w:hAnsiTheme="majorBidi" w:cstheme="majorBidi"/>
          <w:sz w:val="24"/>
          <w:szCs w:val="24"/>
        </w:rPr>
        <w:t xml:space="preserve"> 17 (4), 334-344</w:t>
      </w:r>
      <w:r w:rsidR="00447D27">
        <w:rPr>
          <w:rFonts w:asciiTheme="majorBidi" w:hAnsiTheme="majorBidi" w:cstheme="majorBidi"/>
          <w:sz w:val="24"/>
          <w:szCs w:val="24"/>
        </w:rPr>
        <w:t>.</w:t>
      </w:r>
    </w:p>
    <w:p w:rsidR="002C6934" w:rsidRPr="00C5041D" w:rsidRDefault="004B46EA" w:rsidP="009369A8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Niknejad </w:t>
      </w:r>
      <w:r w:rsidR="009369A8">
        <w:rPr>
          <w:rFonts w:asciiTheme="majorBidi" w:hAnsiTheme="majorBidi" w:cstheme="majorBidi"/>
          <w:sz w:val="24"/>
          <w:szCs w:val="24"/>
        </w:rPr>
        <w:t>H</w:t>
      </w:r>
      <w:r w:rsidRPr="00C5041D">
        <w:rPr>
          <w:rFonts w:asciiTheme="majorBidi" w:hAnsiTheme="majorBidi" w:cstheme="majorBidi"/>
          <w:sz w:val="24"/>
          <w:szCs w:val="24"/>
        </w:rPr>
        <w:t>, Yazdanpanah</w:t>
      </w:r>
      <w:r w:rsidR="009369A8">
        <w:rPr>
          <w:rFonts w:asciiTheme="majorBidi" w:hAnsiTheme="majorBidi" w:cstheme="majorBidi"/>
          <w:sz w:val="24"/>
          <w:szCs w:val="24"/>
        </w:rPr>
        <w:t xml:space="preserve"> G</w:t>
      </w:r>
      <w:r w:rsidRPr="00C5041D">
        <w:rPr>
          <w:rFonts w:asciiTheme="majorBidi" w:hAnsiTheme="majorBidi" w:cstheme="majorBidi"/>
          <w:sz w:val="24"/>
          <w:szCs w:val="24"/>
        </w:rPr>
        <w:t xml:space="preserve">. Opposing effect of amniotic membrane on angiogenesis originating from amniotic epithelial cells. </w:t>
      </w:r>
      <w:r w:rsidRPr="002C02D2">
        <w:rPr>
          <w:rFonts w:asciiTheme="majorBidi" w:hAnsiTheme="majorBidi" w:cstheme="majorBidi"/>
          <w:b/>
          <w:bCs/>
          <w:sz w:val="24"/>
          <w:szCs w:val="24"/>
        </w:rPr>
        <w:t xml:space="preserve">Journal of </w:t>
      </w:r>
      <w:r w:rsidR="00D81C87" w:rsidRPr="002C02D2">
        <w:rPr>
          <w:rFonts w:asciiTheme="majorBidi" w:hAnsiTheme="majorBidi" w:cstheme="majorBidi"/>
          <w:b/>
          <w:bCs/>
          <w:sz w:val="24"/>
          <w:szCs w:val="24"/>
        </w:rPr>
        <w:t>Medical Hypotheses and Ideas</w:t>
      </w:r>
      <w:r w:rsidR="00D81C87">
        <w:rPr>
          <w:rFonts w:asciiTheme="majorBidi" w:hAnsiTheme="majorBidi" w:cstheme="majorBidi"/>
          <w:sz w:val="24"/>
          <w:szCs w:val="24"/>
        </w:rPr>
        <w:t xml:space="preserve"> </w:t>
      </w:r>
      <w:r w:rsidRPr="00C5041D">
        <w:rPr>
          <w:rFonts w:asciiTheme="majorBidi" w:hAnsiTheme="majorBidi" w:cstheme="majorBidi"/>
          <w:sz w:val="24"/>
          <w:szCs w:val="24"/>
        </w:rPr>
        <w:t>2013,</w:t>
      </w:r>
      <w:r w:rsidR="00D81C87" w:rsidRPr="00D81C87">
        <w:t xml:space="preserve"> </w:t>
      </w:r>
      <w:r w:rsidR="00D81C87" w:rsidRPr="00D81C87">
        <w:rPr>
          <w:rFonts w:asciiTheme="majorBidi" w:hAnsiTheme="majorBidi" w:cstheme="majorBidi"/>
          <w:sz w:val="24"/>
          <w:szCs w:val="24"/>
        </w:rPr>
        <w:t>8 (1), 39-41</w:t>
      </w:r>
      <w:r w:rsidR="00D81C87">
        <w:rPr>
          <w:rFonts w:asciiTheme="majorBidi" w:hAnsiTheme="majorBidi" w:cstheme="majorBidi"/>
          <w:sz w:val="24"/>
          <w:szCs w:val="24"/>
        </w:rPr>
        <w:t>.</w:t>
      </w:r>
    </w:p>
    <w:p w:rsidR="00046726" w:rsidRDefault="00046726" w:rsidP="000467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46726">
        <w:rPr>
          <w:rFonts w:asciiTheme="majorBidi" w:hAnsiTheme="majorBidi" w:cstheme="majorBidi"/>
          <w:sz w:val="24"/>
          <w:szCs w:val="24"/>
        </w:rPr>
        <w:lastRenderedPageBreak/>
        <w:t xml:space="preserve">Khatami F, Niknejad H, Mosaffa , N, Peirovi H. The effect of chitosan-gelatin scaffold pore size on amniotic epithelial cell attachment for use in tissue engineering. </w:t>
      </w:r>
      <w:r w:rsidRPr="002C02D2">
        <w:rPr>
          <w:rFonts w:asciiTheme="majorBidi" w:hAnsiTheme="majorBidi" w:cstheme="majorBidi"/>
          <w:b/>
          <w:bCs/>
          <w:sz w:val="24"/>
          <w:szCs w:val="24"/>
        </w:rPr>
        <w:t>Research in Medicine.</w:t>
      </w:r>
      <w:r w:rsidRPr="00046726">
        <w:rPr>
          <w:rFonts w:asciiTheme="majorBidi" w:hAnsiTheme="majorBidi" w:cstheme="majorBidi"/>
          <w:sz w:val="24"/>
          <w:szCs w:val="24"/>
        </w:rPr>
        <w:t xml:space="preserve"> 2012; 36 (1) :4-10 </w:t>
      </w:r>
    </w:p>
    <w:p w:rsidR="00DA3E9D" w:rsidRPr="00DA3E9D" w:rsidRDefault="00DA3E9D" w:rsidP="0004672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DA3E9D">
        <w:rPr>
          <w:rFonts w:asciiTheme="majorBidi" w:hAnsiTheme="majorBidi" w:cstheme="majorBidi"/>
          <w:sz w:val="24"/>
          <w:szCs w:val="24"/>
        </w:rPr>
        <w:t>MA Masoumi S., Jamili S., Niknejad H.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A3E9D">
        <w:rPr>
          <w:rFonts w:asciiTheme="majorBidi" w:hAnsiTheme="majorBidi" w:cstheme="majorBidi"/>
          <w:sz w:val="24"/>
          <w:szCs w:val="24"/>
        </w:rPr>
        <w:t>Effects of Size and Concentration of Nanosilver on Liver Tissue of Common Carp (Cyprinus carpio)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C02D2">
        <w:rPr>
          <w:rFonts w:asciiTheme="majorBidi" w:hAnsiTheme="majorBidi" w:cstheme="majorBidi"/>
          <w:b/>
          <w:bCs/>
          <w:sz w:val="24"/>
          <w:szCs w:val="24"/>
        </w:rPr>
        <w:t>Iran NanoSafety</w:t>
      </w:r>
      <w:r w:rsidRPr="00DA3E9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2014.</w:t>
      </w:r>
    </w:p>
    <w:p w:rsidR="002C6934" w:rsidRPr="00C5041D" w:rsidRDefault="00AF37E1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>Ghodsieh Paeini-Vayghan, Habibollah Peirovi, Hassan Niknejad</w:t>
      </w:r>
      <w:r w:rsidR="002C21BC" w:rsidRPr="00C5041D">
        <w:rPr>
          <w:rFonts w:asciiTheme="majorBidi" w:hAnsiTheme="majorBidi" w:cstheme="majorBidi"/>
          <w:sz w:val="24"/>
          <w:szCs w:val="24"/>
        </w:rPr>
        <w:t>.</w:t>
      </w:r>
      <w:r w:rsidRPr="00C5041D">
        <w:rPr>
          <w:rFonts w:asciiTheme="majorBidi" w:hAnsiTheme="majorBidi" w:cstheme="majorBidi"/>
          <w:sz w:val="24"/>
          <w:szCs w:val="24"/>
        </w:rPr>
        <w:t xml:space="preserve"> Inducing Of Angiogenesis Is The Net Effect Of The Amniotic Membrane Without Epithelial Cells.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J Med Hypo Idea</w:t>
      </w:r>
      <w:r w:rsidRPr="00C5041D">
        <w:rPr>
          <w:rFonts w:asciiTheme="majorBidi" w:hAnsiTheme="majorBidi" w:cstheme="majorBidi"/>
          <w:sz w:val="24"/>
          <w:szCs w:val="24"/>
        </w:rPr>
        <w:t>, 2011, 5:16.</w:t>
      </w:r>
    </w:p>
    <w:p w:rsidR="00AF37E1" w:rsidRDefault="00AF37E1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Fatemeh Asi Tehrani, Habibollah Peirovi, Hassan Niknejad. Determination of Aantibacterial Effect of the Epithelial and Mesenchymal Surfaces of Amniotic Membrane on Escherichia coli, Staphylococcus aureus.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Qom Univ Med Sci J</w:t>
      </w:r>
      <w:r w:rsidRPr="00C5041D">
        <w:rPr>
          <w:rFonts w:asciiTheme="majorBidi" w:hAnsiTheme="majorBidi" w:cstheme="majorBidi"/>
          <w:sz w:val="24"/>
          <w:szCs w:val="24"/>
        </w:rPr>
        <w:t>. Vol.7, No.4, September - October 2013.</w:t>
      </w:r>
    </w:p>
    <w:p w:rsidR="00DA15D7" w:rsidRPr="00C5041D" w:rsidRDefault="00DA15D7" w:rsidP="005E0A8A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DA15D7">
        <w:rPr>
          <w:rFonts w:asciiTheme="majorBidi" w:hAnsiTheme="majorBidi" w:cstheme="majorBidi"/>
          <w:sz w:val="24"/>
          <w:szCs w:val="24"/>
        </w:rPr>
        <w:t>Yazdanpanah</w:t>
      </w:r>
      <w:r>
        <w:rPr>
          <w:rFonts w:asciiTheme="majorBidi" w:hAnsiTheme="majorBidi" w:cstheme="majorBidi"/>
          <w:sz w:val="24"/>
          <w:szCs w:val="24"/>
        </w:rPr>
        <w:t xml:space="preserve"> G</w:t>
      </w:r>
      <w:r w:rsidRPr="00DA15D7">
        <w:rPr>
          <w:rFonts w:asciiTheme="majorBidi" w:hAnsiTheme="majorBidi" w:cstheme="majorBidi"/>
          <w:sz w:val="24"/>
          <w:szCs w:val="24"/>
        </w:rPr>
        <w:t>, Kakavand</w:t>
      </w:r>
      <w:r>
        <w:rPr>
          <w:rFonts w:asciiTheme="majorBidi" w:hAnsiTheme="majorBidi" w:cstheme="majorBidi"/>
          <w:sz w:val="24"/>
          <w:szCs w:val="24"/>
        </w:rPr>
        <w:t xml:space="preserve"> M</w:t>
      </w:r>
      <w:r w:rsidRPr="00DA15D7">
        <w:rPr>
          <w:rFonts w:asciiTheme="majorBidi" w:hAnsiTheme="majorBidi" w:cstheme="majorBidi"/>
          <w:sz w:val="24"/>
          <w:szCs w:val="24"/>
        </w:rPr>
        <w:t>, Niknejad</w:t>
      </w:r>
      <w:r>
        <w:rPr>
          <w:rFonts w:asciiTheme="majorBidi" w:hAnsiTheme="majorBidi" w:cstheme="majorBidi"/>
          <w:sz w:val="24"/>
          <w:szCs w:val="24"/>
        </w:rPr>
        <w:t xml:space="preserve"> H. </w:t>
      </w:r>
      <w:r w:rsidRPr="00DA15D7">
        <w:rPr>
          <w:rFonts w:asciiTheme="majorBidi" w:hAnsiTheme="majorBidi" w:cstheme="majorBidi"/>
          <w:sz w:val="24"/>
          <w:szCs w:val="24"/>
        </w:rPr>
        <w:t>Evaluation of Human Amnion Hemocompatibility as a Substitute for Vessels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DA15D7">
        <w:rPr>
          <w:rFonts w:asciiTheme="majorBidi" w:hAnsiTheme="majorBidi" w:cstheme="majorBidi"/>
          <w:sz w:val="24"/>
          <w:szCs w:val="24"/>
        </w:rPr>
        <w:t xml:space="preserve">World Academy of Science, Engineering and Technology </w:t>
      </w:r>
      <w:r w:rsidR="005E0A8A">
        <w:rPr>
          <w:rFonts w:asciiTheme="majorBidi" w:hAnsiTheme="majorBidi" w:cstheme="majorBidi"/>
          <w:sz w:val="24"/>
          <w:szCs w:val="24"/>
        </w:rPr>
        <w:t xml:space="preserve">,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Bioengineering and Life Sciences</w:t>
      </w:r>
      <w:r>
        <w:rPr>
          <w:rFonts w:asciiTheme="majorBidi" w:hAnsiTheme="majorBidi" w:cstheme="majorBidi"/>
          <w:sz w:val="24"/>
          <w:szCs w:val="24"/>
        </w:rPr>
        <w:t xml:space="preserve"> 2014, 1. 1-7.</w:t>
      </w:r>
    </w:p>
    <w:p w:rsidR="00BC2615" w:rsidRPr="00C5041D" w:rsidRDefault="00BC2615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Niknejad H, Khayat-Khoei M, Mahmoudzadeh R. Epithelial side of the human amniotic membrane can inhibit angiogenesis and decrease cancer cells viability.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Medical Sciences Journal</w:t>
      </w:r>
      <w:r w:rsidRPr="00C5041D">
        <w:rPr>
          <w:rFonts w:asciiTheme="majorBidi" w:hAnsiTheme="majorBidi" w:cstheme="majorBidi"/>
          <w:sz w:val="24"/>
          <w:szCs w:val="24"/>
        </w:rPr>
        <w:t>. 2012, 22, p: 179.</w:t>
      </w:r>
    </w:p>
    <w:p w:rsidR="006E1318" w:rsidRPr="00C5041D" w:rsidRDefault="002A7E6E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H. Niknejad | H. Peirovi | B. Jambar Noushin. </w:t>
      </w:r>
      <w:r w:rsidR="001172F9" w:rsidRPr="00C5041D">
        <w:rPr>
          <w:rFonts w:asciiTheme="majorBidi" w:hAnsiTheme="majorBidi" w:cstheme="majorBidi"/>
          <w:sz w:val="24"/>
          <w:szCs w:val="24"/>
        </w:rPr>
        <w:t>Serum-Free Cryopreservation of Human Amniotic Epithelial Cells</w:t>
      </w:r>
      <w:r w:rsidRPr="00C5041D">
        <w:rPr>
          <w:rFonts w:asciiTheme="majorBidi" w:hAnsiTheme="majorBidi" w:cstheme="majorBidi"/>
          <w:sz w:val="24"/>
          <w:szCs w:val="24"/>
        </w:rPr>
        <w:t xml:space="preserve">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Sci J Hamadan Univ Med Sci</w:t>
      </w:r>
      <w:r w:rsidRPr="00C5041D">
        <w:rPr>
          <w:rFonts w:asciiTheme="majorBidi" w:hAnsiTheme="majorBidi" w:cstheme="majorBidi"/>
          <w:sz w:val="24"/>
          <w:szCs w:val="24"/>
        </w:rPr>
        <w:t xml:space="preserve"> 2013; 20 (1):15-24.</w:t>
      </w:r>
    </w:p>
    <w:p w:rsidR="002A7E6E" w:rsidRPr="00C5041D" w:rsidRDefault="002A7E6E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>Niknejad, H.; Peirovi, H.; Nooshin, B. Jamber; Ahmadiani, A.; Ghanavi, J.; Jorjani, M. Induced in Vitro Differentiation of β-Tubulin III Expressed Cells from Human Amniotic Epithelial Cells</w:t>
      </w:r>
      <w:r w:rsidR="00E91775" w:rsidRPr="00C5041D">
        <w:rPr>
          <w:rFonts w:asciiTheme="majorBidi" w:hAnsiTheme="majorBidi" w:cstheme="majorBidi"/>
          <w:sz w:val="24"/>
          <w:szCs w:val="24"/>
        </w:rPr>
        <w:t xml:space="preserve">. </w:t>
      </w:r>
      <w:r w:rsidR="00E91775" w:rsidRPr="005E0A8A">
        <w:rPr>
          <w:rFonts w:asciiTheme="majorBidi" w:hAnsiTheme="majorBidi" w:cstheme="majorBidi"/>
          <w:b/>
          <w:bCs/>
          <w:sz w:val="24"/>
          <w:szCs w:val="24"/>
        </w:rPr>
        <w:t>Qom University of Medical Sciences Journ</w:t>
      </w:r>
      <w:r w:rsidR="00F840FA" w:rsidRPr="005E0A8A">
        <w:rPr>
          <w:rFonts w:asciiTheme="majorBidi" w:hAnsiTheme="majorBidi" w:cstheme="majorBidi"/>
          <w:b/>
          <w:bCs/>
          <w:sz w:val="24"/>
          <w:szCs w:val="24"/>
        </w:rPr>
        <w:t>al</w:t>
      </w:r>
      <w:r w:rsidR="00F840FA" w:rsidRPr="00C5041D">
        <w:rPr>
          <w:rFonts w:asciiTheme="majorBidi" w:hAnsiTheme="majorBidi" w:cstheme="majorBidi"/>
          <w:sz w:val="24"/>
          <w:szCs w:val="24"/>
        </w:rPr>
        <w:t>;Summer</w:t>
      </w:r>
      <w:r w:rsidR="00B275F5" w:rsidRPr="00C5041D">
        <w:rPr>
          <w:rFonts w:asciiTheme="majorBidi" w:hAnsiTheme="majorBidi" w:cstheme="majorBidi"/>
          <w:sz w:val="24"/>
          <w:szCs w:val="24"/>
        </w:rPr>
        <w:t xml:space="preserve"> </w:t>
      </w:r>
      <w:r w:rsidR="00F840FA" w:rsidRPr="00C5041D">
        <w:rPr>
          <w:rFonts w:asciiTheme="majorBidi" w:hAnsiTheme="majorBidi" w:cstheme="majorBidi"/>
          <w:sz w:val="24"/>
          <w:szCs w:val="24"/>
        </w:rPr>
        <w:t xml:space="preserve">2009, Vol. 3 Issue 2; </w:t>
      </w:r>
      <w:r w:rsidR="00E91775" w:rsidRPr="00C5041D">
        <w:rPr>
          <w:rFonts w:asciiTheme="majorBidi" w:hAnsiTheme="majorBidi" w:cstheme="majorBidi"/>
          <w:sz w:val="24"/>
          <w:szCs w:val="24"/>
        </w:rPr>
        <w:t>20</w:t>
      </w:r>
      <w:r w:rsidR="00F840FA" w:rsidRPr="00C5041D">
        <w:rPr>
          <w:rFonts w:asciiTheme="majorBidi" w:hAnsiTheme="majorBidi" w:cstheme="majorBidi"/>
          <w:sz w:val="24"/>
          <w:szCs w:val="24"/>
        </w:rPr>
        <w:t>-30.</w:t>
      </w:r>
    </w:p>
    <w:p w:rsidR="00E91775" w:rsidRPr="00C5041D" w:rsidRDefault="00E91775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Niknejad H, Peirovi H, Ahmadian A and Jorjani M. The Effects of FGF8 and Shh on Expression of Dopaminergic Markers from Human Amniotic Epithelial Cells. </w:t>
      </w:r>
      <w:r w:rsidR="00F840FA" w:rsidRPr="00C5041D">
        <w:rPr>
          <w:rFonts w:asciiTheme="majorBidi" w:hAnsiTheme="majorBidi" w:cstheme="majorBidi"/>
          <w:sz w:val="24"/>
          <w:szCs w:val="24"/>
        </w:rPr>
        <w:t xml:space="preserve"> </w:t>
      </w:r>
      <w:r w:rsidR="00F840FA" w:rsidRPr="005E0A8A">
        <w:rPr>
          <w:rFonts w:asciiTheme="majorBidi" w:hAnsiTheme="majorBidi" w:cstheme="majorBidi"/>
          <w:b/>
          <w:bCs/>
          <w:sz w:val="24"/>
          <w:szCs w:val="24"/>
        </w:rPr>
        <w:t>Qom University of Medical Sciences Journal</w:t>
      </w:r>
      <w:r w:rsidR="00F840FA" w:rsidRPr="00C5041D">
        <w:rPr>
          <w:rFonts w:asciiTheme="majorBidi" w:hAnsiTheme="majorBidi" w:cstheme="majorBidi"/>
          <w:sz w:val="24"/>
          <w:szCs w:val="24"/>
        </w:rPr>
        <w:t>; 2011, Vol. 4 : 37-47.</w:t>
      </w:r>
    </w:p>
    <w:p w:rsidR="0039515F" w:rsidRDefault="0039515F" w:rsidP="0039515F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39515F">
        <w:rPr>
          <w:rFonts w:asciiTheme="majorBidi" w:hAnsiTheme="majorBidi" w:cstheme="majorBidi"/>
          <w:sz w:val="24"/>
          <w:szCs w:val="24"/>
        </w:rPr>
        <w:t xml:space="preserve">Mahmoudzadeh R, Niknejad H. The effect of glucose and ultraviolet irradiation as cross-linking methods on properties of albumin nanoparticles.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J Mazandaran Univ Med Sci</w:t>
      </w:r>
      <w:r w:rsidRPr="0039515F">
        <w:rPr>
          <w:rFonts w:asciiTheme="majorBidi" w:hAnsiTheme="majorBidi" w:cstheme="majorBidi"/>
          <w:sz w:val="24"/>
          <w:szCs w:val="24"/>
        </w:rPr>
        <w:t>. 2014; 23 (110) :58-66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840FA" w:rsidRPr="00C5041D" w:rsidRDefault="00F840FA" w:rsidP="0039515F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>Hassan Niknejad; Ghasem Yazdanpanah; Fatemeh A. Tehrani, Habibollah Peirovi. The effects of epithelial cells on amniotic membrane angiogenic properties using rat aortic ring assay</w:t>
      </w:r>
      <w:r w:rsidR="009A08C2" w:rsidRPr="00C5041D">
        <w:rPr>
          <w:rFonts w:asciiTheme="majorBidi" w:hAnsiTheme="majorBidi" w:cstheme="majorBidi"/>
          <w:sz w:val="24"/>
          <w:szCs w:val="24"/>
        </w:rPr>
        <w:t xml:space="preserve">. </w:t>
      </w:r>
      <w:r w:rsidR="009A08C2" w:rsidRPr="005E0A8A">
        <w:rPr>
          <w:rFonts w:asciiTheme="majorBidi" w:hAnsiTheme="majorBidi" w:cstheme="majorBidi"/>
          <w:b/>
          <w:bCs/>
          <w:sz w:val="24"/>
          <w:szCs w:val="24"/>
        </w:rPr>
        <w:t>Koomesh</w:t>
      </w:r>
      <w:r w:rsidR="009A08C2" w:rsidRPr="00C5041D">
        <w:rPr>
          <w:rFonts w:asciiTheme="majorBidi" w:hAnsiTheme="majorBidi" w:cstheme="majorBidi"/>
          <w:sz w:val="24"/>
          <w:szCs w:val="24"/>
        </w:rPr>
        <w:t xml:space="preserve"> J. </w:t>
      </w:r>
      <w:r w:rsidR="00885D3D" w:rsidRPr="00885D3D">
        <w:rPr>
          <w:rFonts w:asciiTheme="majorBidi" w:hAnsiTheme="majorBidi" w:cstheme="majorBidi"/>
          <w:sz w:val="24"/>
          <w:szCs w:val="24"/>
        </w:rPr>
        <w:t>15 (3), 372-379</w:t>
      </w:r>
      <w:r w:rsidR="00885D3D">
        <w:rPr>
          <w:rFonts w:asciiTheme="majorBidi" w:hAnsiTheme="majorBidi" w:cstheme="majorBidi"/>
          <w:sz w:val="24"/>
          <w:szCs w:val="24"/>
        </w:rPr>
        <w:t>.</w:t>
      </w:r>
    </w:p>
    <w:p w:rsidR="00995F30" w:rsidRPr="00C5041D" w:rsidRDefault="00995F30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lastRenderedPageBreak/>
        <w:t>Abbas Pousti, Ali Zare Jahromi, Golrokh Malihi, Hassan Niknejad, Kaveh Brumand, Tara Deemyad. Effect of Sodium Valproate on Ouabain-Induced Arrhythmia in Isolated Guinea-Pig Atria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. IJPT</w:t>
      </w:r>
      <w:r w:rsidRPr="00C5041D">
        <w:rPr>
          <w:rFonts w:asciiTheme="majorBidi" w:hAnsiTheme="majorBidi" w:cstheme="majorBidi"/>
          <w:sz w:val="24"/>
          <w:szCs w:val="24"/>
        </w:rPr>
        <w:t xml:space="preserve"> 2007. 6(1): 41-43.</w:t>
      </w:r>
    </w:p>
    <w:p w:rsidR="00995F30" w:rsidRDefault="00995F30" w:rsidP="005633A3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Niknejad, H; Torabi, B; Deheshkar Farahani, N,. Near-IR absorbing quantum dots might be usable for growth factor-based differentiation of stem cells.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J Med Hypo Idea</w:t>
      </w:r>
      <w:r w:rsidRPr="00C5041D">
        <w:rPr>
          <w:rFonts w:asciiTheme="majorBidi" w:hAnsiTheme="majorBidi" w:cstheme="majorBidi"/>
          <w:sz w:val="24"/>
          <w:szCs w:val="24"/>
        </w:rPr>
        <w:t>. 2014</w:t>
      </w:r>
      <w:r w:rsidR="00046726">
        <w:rPr>
          <w:rFonts w:asciiTheme="majorBidi" w:hAnsiTheme="majorBidi" w:cstheme="majorBidi"/>
          <w:sz w:val="24"/>
          <w:szCs w:val="24"/>
        </w:rPr>
        <w:t>,</w:t>
      </w:r>
      <w:r w:rsidRPr="00C5041D">
        <w:rPr>
          <w:rFonts w:asciiTheme="majorBidi" w:hAnsiTheme="majorBidi" w:cstheme="majorBidi"/>
          <w:sz w:val="24"/>
          <w:szCs w:val="24"/>
        </w:rPr>
        <w:t xml:space="preserve"> </w:t>
      </w:r>
      <w:r w:rsidR="005633A3" w:rsidRPr="005633A3">
        <w:rPr>
          <w:rFonts w:asciiTheme="majorBidi" w:hAnsiTheme="majorBidi" w:cstheme="majorBidi"/>
          <w:sz w:val="24"/>
          <w:szCs w:val="24"/>
        </w:rPr>
        <w:t>9 (1), pp. 24-28</w:t>
      </w:r>
      <w:r w:rsidR="005633A3">
        <w:rPr>
          <w:rFonts w:asciiTheme="majorBidi" w:hAnsiTheme="majorBidi" w:cstheme="majorBidi"/>
          <w:sz w:val="24"/>
          <w:szCs w:val="24"/>
        </w:rPr>
        <w:t>.</w:t>
      </w:r>
    </w:p>
    <w:p w:rsidR="005633A3" w:rsidRPr="005633A3" w:rsidRDefault="005633A3" w:rsidP="005633A3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633A3">
        <w:rPr>
          <w:rFonts w:asciiTheme="majorBidi" w:hAnsiTheme="majorBidi" w:cstheme="majorBidi"/>
          <w:sz w:val="24"/>
          <w:szCs w:val="24"/>
        </w:rPr>
        <w:t xml:space="preserve">Yazdanpanah, G., Kakavand, M., Niknejad, H. Hemocompatibility evaluation of mesenchymal surface of human amniotic membrane compared to heparin coated expanded polytetrafluoroethylene (EPTFE).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Journal of Zanjan University of Medical Sciences and Health</w:t>
      </w:r>
      <w:r w:rsidRPr="005633A3">
        <w:rPr>
          <w:rFonts w:asciiTheme="majorBidi" w:hAnsiTheme="majorBidi" w:cstheme="majorBidi"/>
          <w:sz w:val="24"/>
          <w:szCs w:val="24"/>
        </w:rPr>
        <w:t xml:space="preserve"> 2015;</w:t>
      </w:r>
      <w:r w:rsidRPr="005633A3">
        <w:t xml:space="preserve"> </w:t>
      </w:r>
      <w:r w:rsidRPr="005633A3">
        <w:rPr>
          <w:rFonts w:asciiTheme="majorBidi" w:hAnsiTheme="majorBidi" w:cstheme="majorBidi"/>
          <w:sz w:val="24"/>
          <w:szCs w:val="24"/>
        </w:rPr>
        <w:t>23 (99), pp. 1-13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A6A1A" w:rsidRPr="00C5041D" w:rsidRDefault="003A6A1A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Hamid Sadeghi Abandansari, Elham Aghaghafari, Mohammad Reza Nabid, Hassan Niknejad. Preparation of injectable and thermoresponsive hydrogel based on penta-block copolymer with improved sol stability and mechanical properties.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Polymer</w:t>
      </w:r>
      <w:r w:rsidRPr="00C5041D">
        <w:rPr>
          <w:rFonts w:asciiTheme="majorBidi" w:hAnsiTheme="majorBidi" w:cstheme="majorBidi"/>
          <w:sz w:val="24"/>
          <w:szCs w:val="24"/>
        </w:rPr>
        <w:t>, Volume 54, Issue 4, 18 February 2013, Pages 1329-1340.</w:t>
      </w:r>
    </w:p>
    <w:p w:rsidR="008379DF" w:rsidRPr="00C5041D" w:rsidRDefault="008379DF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Seyed Jamal Tabatabaei Rezaei, Mohammad Reza Nabid, Hassan Niknejad, Ali Akbar Entezami. Multifunctional and thermoresponsive unimolecular micelles for tumor-targeted delivery and site-specifically release of anticancer drugs Original Research Article.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Polymer</w:t>
      </w:r>
      <w:r w:rsidRPr="00C5041D">
        <w:rPr>
          <w:rFonts w:asciiTheme="majorBidi" w:hAnsiTheme="majorBidi" w:cstheme="majorBidi"/>
          <w:sz w:val="24"/>
          <w:szCs w:val="24"/>
        </w:rPr>
        <w:t>, Volume 53, Issue 16, 19 July 2012, Pages 3485-3497.</w:t>
      </w:r>
    </w:p>
    <w:p w:rsidR="008379DF" w:rsidRPr="00C5041D" w:rsidRDefault="008379DF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Mohammad Reza Nabid, Seyed Jamal Tabatabaei Rezaei, Roya Sedghi, Hassan Niknejad, Ali Akbar Entezami, Hossein Abdi Oskooie, Majid M. Heravi. Self-assembled micelles of well-defined pentaerythritol-centered amphiphilic A4B8 star-block copolymers based on PCL and PEG for hydrophobic drug delivery.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Polymer</w:t>
      </w:r>
      <w:r w:rsidRPr="00C5041D">
        <w:rPr>
          <w:rFonts w:asciiTheme="majorBidi" w:hAnsiTheme="majorBidi" w:cstheme="majorBidi"/>
          <w:sz w:val="24"/>
          <w:szCs w:val="24"/>
        </w:rPr>
        <w:t>, Volume 52, Issue 13, 8 June 2011, Pages 2799-2809.</w:t>
      </w:r>
    </w:p>
    <w:p w:rsidR="008379DF" w:rsidRPr="00C5041D" w:rsidRDefault="008379DF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Hassan Niknejad; Fatemeh A. Tehrani; Habibollah Peirovi ; Hassan Abolghasemi . The sources of microbial contamination of stem cells for application in cell therapy.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J Babol Univ Med Sci</w:t>
      </w:r>
      <w:r w:rsidRPr="00C5041D">
        <w:rPr>
          <w:rFonts w:asciiTheme="majorBidi" w:hAnsiTheme="majorBidi" w:cstheme="majorBidi"/>
          <w:sz w:val="24"/>
          <w:szCs w:val="24"/>
        </w:rPr>
        <w:t>; 16(6); 2013; pp: 7-11</w:t>
      </w:r>
    </w:p>
    <w:p w:rsidR="008379DF" w:rsidRPr="00C5041D" w:rsidRDefault="00F92912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Yazdanpanah GH , Khayat-Khoei M , Niknejad H. Endothelial Differentiation of Human Amniotic Epithelial Cells.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Cell Journal</w:t>
      </w:r>
      <w:r w:rsidRPr="00C5041D">
        <w:rPr>
          <w:rFonts w:asciiTheme="majorBidi" w:hAnsiTheme="majorBidi" w:cstheme="majorBidi"/>
          <w:sz w:val="24"/>
          <w:szCs w:val="24"/>
        </w:rPr>
        <w:t>. Volume 14,supplement 1,Summer 2012.</w:t>
      </w:r>
    </w:p>
    <w:p w:rsidR="00C72A0C" w:rsidRPr="00C5041D" w:rsidRDefault="00C72A0C" w:rsidP="00C72A0C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Kakavand, M., Yazdanpanah, G., Niknejad, H. Evaluation of blood compatibility of amnion epithelial side compared to artificial vessel (Polytetrafluoroethylene). 2015 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Journal of Mazandaran University of Medical Sciences</w:t>
      </w:r>
      <w:r w:rsidRPr="00C5041D">
        <w:rPr>
          <w:rFonts w:asciiTheme="majorBidi" w:hAnsiTheme="majorBidi" w:cstheme="majorBidi"/>
          <w:sz w:val="24"/>
          <w:szCs w:val="24"/>
        </w:rPr>
        <w:t xml:space="preserve"> 25 (131), pp. 67-78</w:t>
      </w:r>
    </w:p>
    <w:p w:rsidR="00F92912" w:rsidRDefault="00F92912" w:rsidP="00BD1F0D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>M Khayat-Khoei, H Niknejad, G Paeini-Vayghan, F Tehrani. The effects of amniotic membrane on angiogenesis</w:t>
      </w:r>
      <w:r w:rsidR="00BD1F0D" w:rsidRPr="00C5041D">
        <w:rPr>
          <w:rFonts w:asciiTheme="majorBidi" w:hAnsiTheme="majorBidi" w:cstheme="majorBidi"/>
          <w:sz w:val="24"/>
          <w:szCs w:val="24"/>
        </w:rPr>
        <w:t>.</w:t>
      </w:r>
      <w:r w:rsidRPr="00C5041D">
        <w:rPr>
          <w:rFonts w:asciiTheme="majorBidi" w:hAnsiTheme="majorBidi" w:cstheme="majorBidi"/>
          <w:sz w:val="24"/>
          <w:szCs w:val="24"/>
        </w:rPr>
        <w:t xml:space="preserve">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J Cell Sci</w:t>
      </w:r>
      <w:r w:rsidRPr="00C5041D">
        <w:rPr>
          <w:rFonts w:asciiTheme="majorBidi" w:hAnsiTheme="majorBidi" w:cstheme="majorBidi"/>
          <w:sz w:val="24"/>
          <w:szCs w:val="24"/>
        </w:rPr>
        <w:t>, 2012, 3 (8), 65.</w:t>
      </w:r>
    </w:p>
    <w:p w:rsidR="006D4F45" w:rsidRPr="00C5041D" w:rsidRDefault="006D4F45" w:rsidP="006D4F45">
      <w:pPr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Niknejad H, Yazdanpanag G, Kakavand M, Lavaee Y. </w:t>
      </w:r>
      <w:r w:rsidRPr="006D4F45">
        <w:rPr>
          <w:rFonts w:asciiTheme="majorBidi" w:hAnsiTheme="majorBidi" w:cstheme="majorBidi"/>
          <w:sz w:val="24"/>
          <w:szCs w:val="24"/>
        </w:rPr>
        <w:t>Low pH preconditioning of amniotic epithelial cells could improve their viability for stem cell therapy of cancer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Phy</w:t>
      </w:r>
      <w:r w:rsidR="009F3FF8" w:rsidRPr="005E0A8A">
        <w:rPr>
          <w:rFonts w:asciiTheme="majorBidi" w:hAnsiTheme="majorBidi" w:cstheme="majorBidi"/>
          <w:b/>
          <w:bCs/>
          <w:sz w:val="24"/>
          <w:szCs w:val="24"/>
        </w:rPr>
        <w:t>siol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 xml:space="preserve"> Pha</w:t>
      </w:r>
      <w:r w:rsidR="009F3FF8" w:rsidRPr="005E0A8A">
        <w:rPr>
          <w:rFonts w:asciiTheme="majorBidi" w:hAnsiTheme="majorBidi" w:cstheme="majorBidi"/>
          <w:b/>
          <w:bCs/>
          <w:sz w:val="24"/>
          <w:szCs w:val="24"/>
        </w:rPr>
        <w:t>rmacol</w:t>
      </w:r>
      <w:r>
        <w:rPr>
          <w:rFonts w:asciiTheme="majorBidi" w:hAnsiTheme="majorBidi" w:cstheme="majorBidi"/>
          <w:sz w:val="24"/>
          <w:szCs w:val="24"/>
        </w:rPr>
        <w:t xml:space="preserve"> 2016. [Article in press]</w:t>
      </w:r>
    </w:p>
    <w:p w:rsidR="00592B08" w:rsidRPr="00C5041D" w:rsidRDefault="00BD1F0D" w:rsidP="007805F3">
      <w:pPr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Rezaei SJ, Nabid MR, Niknejad H, Entezami AA. Folate-decorated thermoresponsive micelles based on star-shaped amphiphilic block copolymers for efficient intracellular release of anticancer drugs.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Int J Pharm</w:t>
      </w:r>
      <w:r w:rsidRPr="00C5041D">
        <w:rPr>
          <w:rFonts w:asciiTheme="majorBidi" w:hAnsiTheme="majorBidi" w:cstheme="majorBidi"/>
          <w:sz w:val="24"/>
          <w:szCs w:val="24"/>
        </w:rPr>
        <w:t>. 2012 Nov 1;437(1-2):70-9. doi: 10.1016/j.ijpharm.2012.07.069. Epub 2012 Aug 4.</w:t>
      </w:r>
    </w:p>
    <w:p w:rsidR="00251A58" w:rsidRDefault="00251A58" w:rsidP="00251A5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C5041D">
        <w:rPr>
          <w:rFonts w:asciiTheme="majorBidi" w:hAnsiTheme="majorBidi" w:cstheme="majorBidi"/>
          <w:sz w:val="24"/>
          <w:szCs w:val="24"/>
        </w:rPr>
        <w:t xml:space="preserve">Jamal Tabatabaei Rezaei, S., Amani, V., Reza Nabid, M., Niknejad, H., Notash, B.  Folate-decorated polymeric Pt(ii) prodrug micelles for targeted intracellular delivery and cytosolic glutathione-triggered release of platinum anticancer drugs. 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Polymer Chemistry</w:t>
      </w:r>
      <w:r w:rsidRPr="00C5041D">
        <w:rPr>
          <w:rFonts w:asciiTheme="majorBidi" w:hAnsiTheme="majorBidi" w:cstheme="majorBidi"/>
          <w:sz w:val="24"/>
          <w:szCs w:val="24"/>
        </w:rPr>
        <w:t xml:space="preserve"> 2015, 6 (15), pp. 2986</w:t>
      </w:r>
    </w:p>
    <w:p w:rsidR="000E3B10" w:rsidRDefault="000E3B10" w:rsidP="000E3B1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Deihim T, Yazdanpanah G, Niknejad H. </w:t>
      </w:r>
      <w:r w:rsidRPr="000E3B10">
        <w:rPr>
          <w:rFonts w:asciiTheme="majorBidi" w:hAnsiTheme="majorBidi" w:cstheme="majorBidi"/>
          <w:sz w:val="24"/>
          <w:szCs w:val="24"/>
        </w:rPr>
        <w:t>Different light transmittance of placental and reflected regions of human amniotic membrane which could be crucial for corneal tissue engineering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. Cornea</w:t>
      </w:r>
      <w:r>
        <w:rPr>
          <w:rFonts w:asciiTheme="majorBidi" w:hAnsiTheme="majorBidi" w:cstheme="majorBidi"/>
          <w:sz w:val="24"/>
          <w:szCs w:val="24"/>
        </w:rPr>
        <w:t xml:space="preserve"> 2016. [Article in press]</w:t>
      </w:r>
    </w:p>
    <w:p w:rsidR="00577AB2" w:rsidRPr="00577AB2" w:rsidRDefault="00577AB2" w:rsidP="007A1E5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577AB2">
        <w:rPr>
          <w:rFonts w:asciiTheme="majorBidi" w:hAnsiTheme="majorBidi" w:cstheme="majorBidi"/>
          <w:sz w:val="24"/>
          <w:szCs w:val="24"/>
        </w:rPr>
        <w:t>Bagheri</w:t>
      </w:r>
      <w:r w:rsidR="007A1E50">
        <w:rPr>
          <w:rFonts w:asciiTheme="majorBidi" w:hAnsiTheme="majorBidi" w:cstheme="majorBidi"/>
          <w:sz w:val="24"/>
          <w:szCs w:val="24"/>
        </w:rPr>
        <w:t xml:space="preserve"> M</w:t>
      </w:r>
      <w:r w:rsidRPr="00577AB2">
        <w:rPr>
          <w:rFonts w:asciiTheme="majorBidi" w:hAnsiTheme="majorBidi" w:cstheme="majorBidi"/>
          <w:sz w:val="24"/>
          <w:szCs w:val="24"/>
        </w:rPr>
        <w:t>, Shateri</w:t>
      </w:r>
      <w:r w:rsidR="007A1E50">
        <w:rPr>
          <w:rFonts w:asciiTheme="majorBidi" w:hAnsiTheme="majorBidi" w:cstheme="majorBidi"/>
          <w:sz w:val="24"/>
          <w:szCs w:val="24"/>
        </w:rPr>
        <w:t xml:space="preserve"> S</w:t>
      </w:r>
      <w:r w:rsidRPr="00577AB2">
        <w:rPr>
          <w:rFonts w:asciiTheme="majorBidi" w:hAnsiTheme="majorBidi" w:cstheme="majorBidi"/>
          <w:sz w:val="24"/>
          <w:szCs w:val="24"/>
        </w:rPr>
        <w:t>, Niknejad</w:t>
      </w:r>
      <w:r w:rsidR="007A1E50">
        <w:rPr>
          <w:rFonts w:asciiTheme="majorBidi" w:hAnsiTheme="majorBidi" w:cstheme="majorBidi"/>
          <w:sz w:val="24"/>
          <w:szCs w:val="24"/>
        </w:rPr>
        <w:t xml:space="preserve"> H</w:t>
      </w:r>
      <w:r w:rsidRPr="00577AB2">
        <w:rPr>
          <w:rFonts w:asciiTheme="majorBidi" w:hAnsiTheme="majorBidi" w:cstheme="majorBidi"/>
          <w:sz w:val="24"/>
          <w:szCs w:val="24"/>
        </w:rPr>
        <w:t>, Entezami</w:t>
      </w:r>
      <w:r w:rsidR="007A1E50">
        <w:rPr>
          <w:rFonts w:asciiTheme="majorBidi" w:hAnsiTheme="majorBidi" w:cstheme="majorBidi"/>
          <w:sz w:val="24"/>
          <w:szCs w:val="24"/>
        </w:rPr>
        <w:t xml:space="preserve"> AA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577AB2">
        <w:rPr>
          <w:rFonts w:asciiTheme="majorBidi" w:hAnsiTheme="majorBidi" w:cstheme="majorBidi"/>
          <w:sz w:val="24"/>
          <w:szCs w:val="24"/>
        </w:rPr>
        <w:t>Thermosensitive biotinylated hydroxypropyl cellulose-based polymer micelles as a nano-carrier for cancer-targeted drug delivery</w:t>
      </w:r>
      <w:r w:rsidRPr="005E0A8A">
        <w:rPr>
          <w:rFonts w:asciiTheme="majorBidi" w:hAnsiTheme="majorBidi" w:cstheme="majorBidi"/>
          <w:b/>
          <w:bCs/>
          <w:sz w:val="24"/>
          <w:szCs w:val="24"/>
        </w:rPr>
        <w:t>. Journal of Polymer Research</w:t>
      </w:r>
      <w:r w:rsidRPr="00577AB2">
        <w:rPr>
          <w:rFonts w:asciiTheme="majorBidi" w:hAnsiTheme="majorBidi" w:cstheme="majorBidi"/>
          <w:sz w:val="24"/>
          <w:szCs w:val="24"/>
        </w:rPr>
        <w:t xml:space="preserve"> </w:t>
      </w:r>
      <w:r w:rsidR="008617BB">
        <w:rPr>
          <w:rFonts w:asciiTheme="majorBidi" w:hAnsiTheme="majorBidi" w:cstheme="majorBidi"/>
          <w:sz w:val="24"/>
          <w:szCs w:val="24"/>
        </w:rPr>
        <w:t xml:space="preserve">2014, </w:t>
      </w:r>
      <w:r w:rsidRPr="00577AB2">
        <w:rPr>
          <w:rFonts w:asciiTheme="majorBidi" w:hAnsiTheme="majorBidi" w:cstheme="majorBidi"/>
          <w:sz w:val="24"/>
          <w:szCs w:val="24"/>
        </w:rPr>
        <w:t>21 (10), 1-15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6D4F45" w:rsidRPr="00C5041D" w:rsidRDefault="006D4F45" w:rsidP="006D4F4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121015" w:rsidRDefault="00121015" w:rsidP="00251A58">
      <w:pPr>
        <w:ind w:left="720"/>
      </w:pPr>
    </w:p>
    <w:sectPr w:rsidR="0012101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C" w:rsidRDefault="00B0370C" w:rsidP="00693C95">
      <w:pPr>
        <w:spacing w:after="0" w:line="240" w:lineRule="auto"/>
      </w:pPr>
      <w:r>
        <w:separator/>
      </w:r>
    </w:p>
  </w:endnote>
  <w:endnote w:type="continuationSeparator" w:id="0">
    <w:p w:rsidR="00B0370C" w:rsidRDefault="00B0370C" w:rsidP="0069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2039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3C95" w:rsidRDefault="00693C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7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C95" w:rsidRDefault="00693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C" w:rsidRDefault="00B0370C" w:rsidP="00693C95">
      <w:pPr>
        <w:spacing w:after="0" w:line="240" w:lineRule="auto"/>
      </w:pPr>
      <w:r>
        <w:separator/>
      </w:r>
    </w:p>
  </w:footnote>
  <w:footnote w:type="continuationSeparator" w:id="0">
    <w:p w:rsidR="00B0370C" w:rsidRDefault="00B0370C" w:rsidP="0069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CF6"/>
    <w:multiLevelType w:val="hybridMultilevel"/>
    <w:tmpl w:val="0FD24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C0302"/>
    <w:multiLevelType w:val="hybridMultilevel"/>
    <w:tmpl w:val="F4B2DAD2"/>
    <w:lvl w:ilvl="0" w:tplc="4E6CED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D5E8E"/>
    <w:multiLevelType w:val="hybridMultilevel"/>
    <w:tmpl w:val="E7703E10"/>
    <w:lvl w:ilvl="0" w:tplc="92F8D9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B2A2D"/>
    <w:multiLevelType w:val="hybridMultilevel"/>
    <w:tmpl w:val="901AC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D2"/>
    <w:rsid w:val="00001BEB"/>
    <w:rsid w:val="00042F5A"/>
    <w:rsid w:val="00046726"/>
    <w:rsid w:val="00054226"/>
    <w:rsid w:val="0006371E"/>
    <w:rsid w:val="00081342"/>
    <w:rsid w:val="000C0252"/>
    <w:rsid w:val="000E3B10"/>
    <w:rsid w:val="001172F9"/>
    <w:rsid w:val="001202EA"/>
    <w:rsid w:val="00121015"/>
    <w:rsid w:val="0012526D"/>
    <w:rsid w:val="00150BD2"/>
    <w:rsid w:val="001565BF"/>
    <w:rsid w:val="00163B79"/>
    <w:rsid w:val="001A4EE9"/>
    <w:rsid w:val="001B4F80"/>
    <w:rsid w:val="001B6747"/>
    <w:rsid w:val="001D0AAA"/>
    <w:rsid w:val="001D6C81"/>
    <w:rsid w:val="00251A58"/>
    <w:rsid w:val="002A7E6E"/>
    <w:rsid w:val="002B4FB2"/>
    <w:rsid w:val="002C02D2"/>
    <w:rsid w:val="002C205C"/>
    <w:rsid w:val="002C21BC"/>
    <w:rsid w:val="002C6934"/>
    <w:rsid w:val="002C7CD5"/>
    <w:rsid w:val="002D7DB3"/>
    <w:rsid w:val="002E6D5B"/>
    <w:rsid w:val="003038CC"/>
    <w:rsid w:val="0039515F"/>
    <w:rsid w:val="003A6A1A"/>
    <w:rsid w:val="00447D27"/>
    <w:rsid w:val="004754D2"/>
    <w:rsid w:val="004B46EA"/>
    <w:rsid w:val="005633A3"/>
    <w:rsid w:val="00572C98"/>
    <w:rsid w:val="00577AB2"/>
    <w:rsid w:val="00582EE5"/>
    <w:rsid w:val="005852F2"/>
    <w:rsid w:val="00592B08"/>
    <w:rsid w:val="005E0A8A"/>
    <w:rsid w:val="005F7E73"/>
    <w:rsid w:val="00620DC7"/>
    <w:rsid w:val="0063613D"/>
    <w:rsid w:val="00645666"/>
    <w:rsid w:val="00693C95"/>
    <w:rsid w:val="00696C2E"/>
    <w:rsid w:val="006D4F45"/>
    <w:rsid w:val="006E1318"/>
    <w:rsid w:val="0077161A"/>
    <w:rsid w:val="0077411A"/>
    <w:rsid w:val="007805F3"/>
    <w:rsid w:val="007A1E50"/>
    <w:rsid w:val="007B16BA"/>
    <w:rsid w:val="008063C0"/>
    <w:rsid w:val="008379DF"/>
    <w:rsid w:val="008617BB"/>
    <w:rsid w:val="00885D3D"/>
    <w:rsid w:val="0089103E"/>
    <w:rsid w:val="008B2F29"/>
    <w:rsid w:val="008D2FCE"/>
    <w:rsid w:val="008D41AA"/>
    <w:rsid w:val="00904057"/>
    <w:rsid w:val="009169C7"/>
    <w:rsid w:val="009369A8"/>
    <w:rsid w:val="00991357"/>
    <w:rsid w:val="00995F30"/>
    <w:rsid w:val="009A08C2"/>
    <w:rsid w:val="009F3FF8"/>
    <w:rsid w:val="00A152E9"/>
    <w:rsid w:val="00A262C9"/>
    <w:rsid w:val="00A356B5"/>
    <w:rsid w:val="00A838C9"/>
    <w:rsid w:val="00A84FDD"/>
    <w:rsid w:val="00AD3CD8"/>
    <w:rsid w:val="00AF37E1"/>
    <w:rsid w:val="00B0370C"/>
    <w:rsid w:val="00B275F5"/>
    <w:rsid w:val="00B846B5"/>
    <w:rsid w:val="00B963C9"/>
    <w:rsid w:val="00BC2615"/>
    <w:rsid w:val="00BD1F0D"/>
    <w:rsid w:val="00C5041D"/>
    <w:rsid w:val="00C72A0C"/>
    <w:rsid w:val="00CB1969"/>
    <w:rsid w:val="00CC456E"/>
    <w:rsid w:val="00D4469B"/>
    <w:rsid w:val="00D81C87"/>
    <w:rsid w:val="00D863A4"/>
    <w:rsid w:val="00DA15D7"/>
    <w:rsid w:val="00DA3E9D"/>
    <w:rsid w:val="00DB61FF"/>
    <w:rsid w:val="00E071A5"/>
    <w:rsid w:val="00E10481"/>
    <w:rsid w:val="00E91775"/>
    <w:rsid w:val="00F15897"/>
    <w:rsid w:val="00F840FA"/>
    <w:rsid w:val="00F92912"/>
    <w:rsid w:val="00FE17E5"/>
    <w:rsid w:val="00F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6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C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3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C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knejad@sbmu.ac.i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TN\Desktop\word\CV%20(Nikneja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BEA82-B8D5-4845-A4A7-5223B5CC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(Niknejad)</Template>
  <TotalTime>210</TotalTime>
  <Pages>10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SCTN</dc:creator>
  <cp:lastModifiedBy>Dr.Niknezhad</cp:lastModifiedBy>
  <cp:revision>62</cp:revision>
  <dcterms:created xsi:type="dcterms:W3CDTF">2016-02-22T02:55:00Z</dcterms:created>
  <dcterms:modified xsi:type="dcterms:W3CDTF">2016-09-21T19:46:00Z</dcterms:modified>
</cp:coreProperties>
</file>